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highlight w:val="yellow"/>
        </w:rPr>
        <w:t xml:space="preserve">Konverzace v anglickém jazyce </w:t>
      </w:r>
      <w:r w:rsidRPr="00E52A6D">
        <w:rPr>
          <w:rFonts w:asciiTheme="minorHAnsi" w:hAnsiTheme="minorHAnsi" w:cstheme="minorHAnsi"/>
          <w:b/>
          <w:bCs/>
          <w:iCs/>
          <w:highlight w:val="yellow"/>
        </w:rPr>
        <w:t>e člověka</w:t>
      </w: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i/>
          <w:sz w:val="22"/>
          <w:szCs w:val="22"/>
        </w:rPr>
      </w:pPr>
      <w:r w:rsidRPr="00D9082F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7E5111" w:rsidRPr="00E52A6D" w:rsidRDefault="007E5111" w:rsidP="007E5111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 xml:space="preserve">Zkratka: </w:t>
      </w:r>
      <w:r w:rsidRPr="00E52A6D">
        <w:rPr>
          <w:rFonts w:asciiTheme="minorHAnsi" w:hAnsiTheme="minorHAnsi"/>
          <w:b/>
          <w:bCs/>
          <w:sz w:val="22"/>
          <w:szCs w:val="22"/>
        </w:rPr>
        <w:tab/>
        <w:t>AK3</w:t>
      </w:r>
    </w:p>
    <w:p w:rsidR="007E5111" w:rsidRPr="00E52A6D" w:rsidRDefault="007E5111" w:rsidP="007E5111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Tento volitelný předmět je určen pro studenty, kteří budou maturovat z anglického jazyka nebo mají zájem rozšířit si slovní zásobu, prohloubit znalosti o anglicky mluvících zemích a získat lepší komunikační schopnosti v AJ.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Obsah</w:t>
      </w:r>
      <w:r w:rsidRPr="00E52A6D">
        <w:rPr>
          <w:rFonts w:asciiTheme="minorHAnsi" w:hAnsiTheme="minorHAnsi"/>
          <w:sz w:val="22"/>
          <w:szCs w:val="22"/>
        </w:rPr>
        <w:t>: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</w:rPr>
        <w:t>1.</w:t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  <w:lang w:val="en-GB"/>
        </w:rPr>
        <w:t>Families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Family structures, recent changes, single parent families, blended families, child birth problem, care of the elderly.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2.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Personality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Physical appearance, personal qualities, characteristics, famous people.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3.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Housing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Description of houses and flats, types of accommodation, urban and rural lifestyles, homelessness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4.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Sports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Position of sports in our society, professional sport, traditional and extreme sports, popular sports in the UK, USA and CR, the Olympic Games.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5.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Shopping and Clothes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Shopping facilities, types of shops, Internet shopping, advertising, clothes and fashion.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6.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Media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Press, TV, radio, the Internet, influence of media on people´s lives, ethics in presenting news.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7.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Travelling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Means of transport, city transport, positive and negative aspects of travelling, tourism, immigration.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8.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Cuisine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ab/>
      </w:r>
      <w:r w:rsidRPr="00E52A6D">
        <w:rPr>
          <w:rFonts w:asciiTheme="minorHAnsi" w:hAnsiTheme="minorHAnsi"/>
          <w:b w:val="0"/>
          <w:bCs w:val="0"/>
          <w:sz w:val="22"/>
          <w:szCs w:val="22"/>
          <w:lang w:val="en-GB"/>
        </w:rPr>
        <w:t>Food and drinks, eating habits and attitudes to eating and cooking, national cuisines, recipes, eating out.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9.</w:t>
      </w:r>
      <w:r w:rsidRPr="00E52A6D">
        <w:rPr>
          <w:rFonts w:asciiTheme="minorHAnsi" w:hAnsiTheme="minorHAnsi"/>
          <w:sz w:val="22"/>
          <w:szCs w:val="22"/>
          <w:lang w:val="en-GB"/>
        </w:rPr>
        <w:tab/>
        <w:t>The Way of Life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  <w:lang w:val="en-GB"/>
        </w:rPr>
      </w:pPr>
      <w:r w:rsidRPr="00E52A6D">
        <w:rPr>
          <w:rFonts w:asciiTheme="minorHAnsi" w:hAnsiTheme="minorHAnsi"/>
          <w:sz w:val="22"/>
          <w:szCs w:val="22"/>
          <w:lang w:val="en-GB"/>
        </w:rPr>
        <w:t>Traditional way of life in the UK, the USA, the CR in connection with holidays and festivals, different lifestyles, national stereotypes.</w:t>
      </w: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Metody: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Individuální práce s textem, poslechová cvičení, procvičování slovní zásoby formou cvičení, dialogy, diskuse, role-play (simulace skutečných komunikačních situací)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Klasifikace: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Průběžné testy z probrané slovní zásoby.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Potvrzení získaných vědomostí formou ústního zkoušení.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Podíl na společné konverzaci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Prezentace vybraného tématu.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bCs/>
          <w:sz w:val="22"/>
          <w:szCs w:val="22"/>
        </w:rPr>
      </w:pPr>
      <w:r w:rsidRPr="00E52A6D">
        <w:rPr>
          <w:rFonts w:asciiTheme="minorHAnsi" w:hAnsiTheme="minorHAnsi"/>
          <w:b/>
          <w:bCs/>
          <w:sz w:val="22"/>
          <w:szCs w:val="22"/>
        </w:rPr>
        <w:t>Vyučující:</w:t>
      </w:r>
    </w:p>
    <w:p w:rsidR="00B60210" w:rsidRPr="00977B75" w:rsidRDefault="007E5111" w:rsidP="001D6D25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Bc. Christopher Marcin</w:t>
      </w:r>
    </w:p>
    <w:p w:rsidR="00B60210" w:rsidRPr="00977B75" w:rsidRDefault="00B60210" w:rsidP="00693441">
      <w:pPr>
        <w:rPr>
          <w:rFonts w:asciiTheme="minorHAnsi" w:hAnsiTheme="minorHAnsi"/>
          <w:sz w:val="22"/>
          <w:szCs w:val="22"/>
        </w:rPr>
      </w:pPr>
    </w:p>
    <w:sectPr w:rsidR="00B60210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D6D25"/>
    <w:rsid w:val="001E40DD"/>
    <w:rsid w:val="00345B6D"/>
    <w:rsid w:val="0039351A"/>
    <w:rsid w:val="00495AE5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2024-01-11T17:58:00Z</dcterms:created>
  <dcterms:modified xsi:type="dcterms:W3CDTF">2024-01-11T17:58:00Z</dcterms:modified>
</cp:coreProperties>
</file>