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9B584" w14:textId="4AF4CF0A" w:rsidR="005D01EE" w:rsidRPr="00596C13" w:rsidRDefault="00A044A1" w:rsidP="005D01EE">
      <w:pPr>
        <w:pStyle w:val="MTLTitulninadpis"/>
        <w:spacing w:before="480"/>
      </w:pPr>
      <w:bookmarkStart w:id="0" w:name="_GoBack"/>
      <w:bookmarkEnd w:id="0"/>
      <w:r w:rsidRPr="00596C13">
        <w:t>ZADÁVACÍ DOKUMENTACE</w:t>
      </w:r>
      <w:r w:rsidR="005D01EE" w:rsidRPr="00596C13">
        <w:t xml:space="preserve">          </w:t>
      </w:r>
    </w:p>
    <w:p w14:paraId="7C65403F" w14:textId="77777777" w:rsidR="00A044A1" w:rsidRPr="00596C13" w:rsidRDefault="00A044A1" w:rsidP="00913E42">
      <w:pPr>
        <w:pStyle w:val="MTLNormalhlavicka"/>
        <w:spacing w:before="120" w:after="240"/>
        <w:rPr>
          <w:rFonts w:cs="Segoe UI"/>
        </w:rPr>
      </w:pPr>
      <w:r w:rsidRPr="00596C13">
        <w:rPr>
          <w:rFonts w:cs="Segoe UI"/>
        </w:rPr>
        <w:t>ve smyslu zákona č. 134/2016 Sb., o zadávání veřejných zakázek, ve znění pozdějších předpisů (dále jen „</w:t>
      </w:r>
      <w:r w:rsidRPr="00596C13">
        <w:rPr>
          <w:rFonts w:cs="Segoe UI"/>
          <w:i/>
        </w:rPr>
        <w:t>ZZVZ</w:t>
      </w:r>
      <w:r w:rsidRPr="00596C13">
        <w:rPr>
          <w:rFonts w:cs="Segoe UI"/>
        </w:rPr>
        <w:t>“)</w:t>
      </w:r>
    </w:p>
    <w:p w14:paraId="535EB309" w14:textId="77777777" w:rsidR="00A044A1" w:rsidRPr="00596C13" w:rsidRDefault="00A044A1" w:rsidP="00145BBC">
      <w:pPr>
        <w:pStyle w:val="MTLTitulninadpis"/>
        <w:spacing w:before="960"/>
      </w:pPr>
      <w:r w:rsidRPr="00596C13">
        <w:t>VEŘEJNÁ ZAKÁZKA</w:t>
      </w:r>
    </w:p>
    <w:p w14:paraId="3AD3E0FF" w14:textId="64973B69" w:rsidR="008605F8" w:rsidRPr="00C65CF5" w:rsidRDefault="008605F8" w:rsidP="008605F8">
      <w:pPr>
        <w:spacing w:before="240"/>
        <w:jc w:val="center"/>
        <w:rPr>
          <w:rFonts w:cs="Segoe UI"/>
          <w:b/>
          <w:bCs/>
          <w:iCs/>
          <w:sz w:val="28"/>
          <w:szCs w:val="28"/>
        </w:rPr>
      </w:pPr>
      <w:r w:rsidRPr="00C65CF5">
        <w:rPr>
          <w:rFonts w:cs="Segoe UI"/>
          <w:b/>
          <w:bCs/>
          <w:iCs/>
          <w:sz w:val="28"/>
          <w:szCs w:val="28"/>
        </w:rPr>
        <w:t>„</w:t>
      </w:r>
      <w:bookmarkStart w:id="1" w:name="_Hlk163823943"/>
      <w:r w:rsidR="00C65CF5" w:rsidRPr="00C65CF5">
        <w:rPr>
          <w:rFonts w:cs="Segoe UI"/>
          <w:b/>
          <w:bCs/>
          <w:sz w:val="28"/>
          <w:szCs w:val="28"/>
        </w:rPr>
        <w:t>Rekonstrukce tělocvičny (Gymnázium, Havířov-Podlesí)</w:t>
      </w:r>
      <w:r w:rsidRPr="00C65CF5">
        <w:rPr>
          <w:rFonts w:cs="Segoe UI"/>
          <w:b/>
          <w:bCs/>
          <w:iCs/>
          <w:sz w:val="28"/>
          <w:szCs w:val="28"/>
        </w:rPr>
        <w:t>“</w:t>
      </w:r>
      <w:bookmarkEnd w:id="1"/>
    </w:p>
    <w:p w14:paraId="7A3E33F5" w14:textId="23917B25" w:rsidR="005D01EE" w:rsidRPr="00596C13" w:rsidRDefault="00A044A1" w:rsidP="005D01EE">
      <w:pPr>
        <w:pStyle w:val="MTLNormalhlavicka"/>
        <w:rPr>
          <w:rFonts w:cs="Segoe UI"/>
        </w:rPr>
      </w:pPr>
      <w:r w:rsidRPr="00596C13">
        <w:rPr>
          <w:rFonts w:cs="Segoe UI"/>
        </w:rPr>
        <w:t xml:space="preserve">podlimitní veřejná zakázka </w:t>
      </w:r>
      <w:r w:rsidRPr="00C65CF5">
        <w:rPr>
          <w:rFonts w:cs="Segoe UI"/>
        </w:rPr>
        <w:t>na stavební práce zadávaná ve zjednodušeném</w:t>
      </w:r>
      <w:r w:rsidRPr="00596C13">
        <w:rPr>
          <w:rFonts w:cs="Segoe UI"/>
        </w:rPr>
        <w:t xml:space="preserve"> podlimitní</w:t>
      </w:r>
      <w:r w:rsidR="003615C8" w:rsidRPr="00596C13">
        <w:rPr>
          <w:rFonts w:cs="Segoe UI"/>
        </w:rPr>
        <w:t>m</w:t>
      </w:r>
      <w:r w:rsidRPr="00596C13">
        <w:rPr>
          <w:rFonts w:cs="Segoe UI"/>
        </w:rPr>
        <w:t xml:space="preserve"> řízení podle § 53 ZZVZ</w:t>
      </w:r>
    </w:p>
    <w:p w14:paraId="3F5C3836" w14:textId="77777777" w:rsidR="005D01EE" w:rsidRPr="00596C13" w:rsidRDefault="005D01EE" w:rsidP="005D01EE">
      <w:pPr>
        <w:pStyle w:val="MTLNormalhlavicka"/>
        <w:rPr>
          <w:rFonts w:cs="Segoe UI"/>
        </w:rPr>
      </w:pPr>
    </w:p>
    <w:p w14:paraId="4FE55359" w14:textId="77777777" w:rsidR="005D01EE" w:rsidRPr="00596C13" w:rsidRDefault="005D01EE" w:rsidP="005D01EE">
      <w:pPr>
        <w:pStyle w:val="MTLNormalhlavicka"/>
        <w:rPr>
          <w:rFonts w:cs="Segoe UI"/>
        </w:rPr>
      </w:pPr>
    </w:p>
    <w:p w14:paraId="2BBB4E1B" w14:textId="77777777" w:rsidR="005D01EE" w:rsidRPr="00596C13" w:rsidRDefault="005D01EE" w:rsidP="005D01EE">
      <w:pPr>
        <w:pStyle w:val="MTLNormalhlavicka"/>
        <w:rPr>
          <w:rFonts w:cs="Segoe UI"/>
        </w:rPr>
      </w:pPr>
    </w:p>
    <w:p w14:paraId="4BB0344E" w14:textId="77777777" w:rsidR="005D01EE" w:rsidRPr="00596C13" w:rsidRDefault="005D01EE" w:rsidP="005D01EE">
      <w:pPr>
        <w:pStyle w:val="MTLNormalhlavicka"/>
        <w:rPr>
          <w:rFonts w:cs="Segoe UI"/>
        </w:rPr>
      </w:pPr>
    </w:p>
    <w:p w14:paraId="41D36DA7" w14:textId="12DB1D29" w:rsidR="00A044A1" w:rsidRPr="00C65CF5" w:rsidRDefault="00C65CF5" w:rsidP="005D01EE">
      <w:pPr>
        <w:pStyle w:val="MTLNormalhlavicka"/>
        <w:jc w:val="left"/>
        <w:rPr>
          <w:rFonts w:cs="Segoe UI"/>
          <w:b/>
          <w:szCs w:val="22"/>
          <w:highlight w:val="yellow"/>
        </w:rPr>
      </w:pPr>
      <w:r>
        <w:rPr>
          <w:rFonts w:cs="Segoe UI"/>
          <w:noProof/>
        </w:rPr>
        <w:drawing>
          <wp:anchor distT="0" distB="0" distL="114300" distR="114300" simplePos="0" relativeHeight="251659264" behindDoc="1" locked="0" layoutInCell="1" allowOverlap="1" wp14:anchorId="0E7BD3A8" wp14:editId="2E6A97FC">
            <wp:simplePos x="0" y="0"/>
            <wp:positionH relativeFrom="margin">
              <wp:posOffset>1457325</wp:posOffset>
            </wp:positionH>
            <wp:positionV relativeFrom="margin">
              <wp:align>center</wp:align>
            </wp:positionV>
            <wp:extent cx="2571750" cy="762000"/>
            <wp:effectExtent l="0" t="0" r="0" b="0"/>
            <wp:wrapSquare wrapText="bothSides"/>
            <wp:docPr id="4" name="Obrázek 4" descr="logo 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M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36E35" w14:textId="77777777" w:rsidR="00C65CF5" w:rsidRDefault="00C65CF5" w:rsidP="005D01EE">
      <w:pPr>
        <w:pStyle w:val="MTLNormalhlavicka"/>
        <w:jc w:val="left"/>
        <w:rPr>
          <w:rFonts w:cs="Segoe UI"/>
          <w:b/>
          <w:bCs/>
          <w:szCs w:val="22"/>
        </w:rPr>
      </w:pPr>
    </w:p>
    <w:p w14:paraId="1D341A97" w14:textId="24E20A00" w:rsidR="00C65CF5" w:rsidRDefault="00C65CF5" w:rsidP="005D01EE">
      <w:pPr>
        <w:pStyle w:val="MTLNormalhlavicka"/>
        <w:jc w:val="left"/>
        <w:rPr>
          <w:rFonts w:cs="Segoe UI"/>
          <w:b/>
          <w:bCs/>
          <w:szCs w:val="22"/>
        </w:rPr>
      </w:pPr>
    </w:p>
    <w:p w14:paraId="0289C526" w14:textId="4AC89CF0" w:rsidR="00C65CF5" w:rsidRDefault="00C65CF5" w:rsidP="005D01EE">
      <w:pPr>
        <w:pStyle w:val="MTLNormalhlavicka"/>
        <w:jc w:val="left"/>
        <w:rPr>
          <w:rFonts w:cs="Segoe UI"/>
          <w:b/>
          <w:bCs/>
          <w:szCs w:val="22"/>
        </w:rPr>
      </w:pPr>
    </w:p>
    <w:p w14:paraId="58C617D5" w14:textId="3BF07591" w:rsidR="00C65CF5" w:rsidRDefault="00C65CF5" w:rsidP="005D01EE">
      <w:pPr>
        <w:pStyle w:val="MTLNormalhlavicka"/>
        <w:jc w:val="left"/>
        <w:rPr>
          <w:rFonts w:cs="Segoe UI"/>
          <w:b/>
          <w:bCs/>
          <w:szCs w:val="22"/>
        </w:rPr>
      </w:pPr>
    </w:p>
    <w:p w14:paraId="1977BBF0" w14:textId="77777777" w:rsidR="00C65CF5" w:rsidRDefault="00C65CF5" w:rsidP="005D01EE">
      <w:pPr>
        <w:pStyle w:val="MTLNormalhlavicka"/>
        <w:jc w:val="left"/>
        <w:rPr>
          <w:rFonts w:cs="Segoe UI"/>
          <w:b/>
          <w:bCs/>
          <w:szCs w:val="22"/>
        </w:rPr>
      </w:pPr>
    </w:p>
    <w:p w14:paraId="20BBC26E" w14:textId="77777777" w:rsidR="00C65CF5" w:rsidRDefault="00C65CF5" w:rsidP="005D01EE">
      <w:pPr>
        <w:pStyle w:val="MTLNormalhlavicka"/>
        <w:jc w:val="left"/>
        <w:rPr>
          <w:rFonts w:cs="Segoe UI"/>
          <w:b/>
          <w:bCs/>
          <w:szCs w:val="22"/>
        </w:rPr>
      </w:pPr>
    </w:p>
    <w:p w14:paraId="59B8BAF6" w14:textId="77777777" w:rsidR="00C65CF5" w:rsidRDefault="00C65CF5" w:rsidP="005D01EE">
      <w:pPr>
        <w:pStyle w:val="MTLNormalhlavicka"/>
        <w:jc w:val="left"/>
        <w:rPr>
          <w:rFonts w:cs="Segoe UI"/>
          <w:b/>
          <w:bCs/>
          <w:szCs w:val="22"/>
        </w:rPr>
      </w:pPr>
    </w:p>
    <w:p w14:paraId="7898B1AE" w14:textId="77777777" w:rsidR="00C65CF5" w:rsidRDefault="00C65CF5" w:rsidP="005D01EE">
      <w:pPr>
        <w:pStyle w:val="MTLNormalhlavicka"/>
        <w:jc w:val="left"/>
        <w:rPr>
          <w:rFonts w:cs="Segoe UI"/>
          <w:b/>
          <w:bCs/>
          <w:szCs w:val="22"/>
        </w:rPr>
      </w:pPr>
    </w:p>
    <w:p w14:paraId="3BE1F496" w14:textId="77777777" w:rsidR="00C65CF5" w:rsidRDefault="00C65CF5" w:rsidP="005D01EE">
      <w:pPr>
        <w:pStyle w:val="MTLNormalhlavicka"/>
        <w:jc w:val="left"/>
        <w:rPr>
          <w:rFonts w:cs="Segoe UI"/>
          <w:b/>
          <w:bCs/>
          <w:szCs w:val="22"/>
        </w:rPr>
      </w:pPr>
    </w:p>
    <w:p w14:paraId="171904DF" w14:textId="77777777" w:rsidR="00C65CF5" w:rsidRDefault="00C65CF5" w:rsidP="005D01EE">
      <w:pPr>
        <w:pStyle w:val="MTLNormalhlavicka"/>
        <w:jc w:val="left"/>
        <w:rPr>
          <w:rFonts w:cs="Segoe UI"/>
          <w:b/>
          <w:bCs/>
          <w:szCs w:val="22"/>
        </w:rPr>
      </w:pPr>
    </w:p>
    <w:p w14:paraId="6D538FE5" w14:textId="77777777" w:rsidR="00C65CF5" w:rsidRDefault="00C65CF5" w:rsidP="005D01EE">
      <w:pPr>
        <w:pStyle w:val="MTLNormalhlavicka"/>
        <w:jc w:val="left"/>
        <w:rPr>
          <w:rFonts w:cs="Segoe UI"/>
          <w:b/>
          <w:bCs/>
          <w:szCs w:val="22"/>
        </w:rPr>
      </w:pPr>
    </w:p>
    <w:p w14:paraId="3647AD7B" w14:textId="77777777" w:rsidR="00C65CF5" w:rsidRDefault="00C65CF5" w:rsidP="005D01EE">
      <w:pPr>
        <w:pStyle w:val="MTLNormalhlavicka"/>
        <w:jc w:val="left"/>
        <w:rPr>
          <w:rFonts w:cs="Segoe UI"/>
          <w:b/>
          <w:bCs/>
          <w:szCs w:val="22"/>
        </w:rPr>
      </w:pPr>
    </w:p>
    <w:p w14:paraId="35228F61" w14:textId="77777777" w:rsidR="00C65CF5" w:rsidRDefault="00C65CF5" w:rsidP="005D01EE">
      <w:pPr>
        <w:pStyle w:val="MTLNormalhlavicka"/>
        <w:jc w:val="left"/>
        <w:rPr>
          <w:rFonts w:cs="Segoe UI"/>
          <w:b/>
          <w:bCs/>
          <w:szCs w:val="22"/>
        </w:rPr>
      </w:pPr>
    </w:p>
    <w:p w14:paraId="714D503A" w14:textId="77777777" w:rsidR="00C65CF5" w:rsidRDefault="00C65CF5" w:rsidP="005D01EE">
      <w:pPr>
        <w:pStyle w:val="MTLNormalhlavicka"/>
        <w:jc w:val="left"/>
        <w:rPr>
          <w:rFonts w:cs="Segoe UI"/>
          <w:b/>
          <w:bCs/>
          <w:szCs w:val="22"/>
        </w:rPr>
      </w:pPr>
    </w:p>
    <w:p w14:paraId="645E6809" w14:textId="77777777" w:rsidR="00C65CF5" w:rsidRDefault="00C65CF5" w:rsidP="005D01EE">
      <w:pPr>
        <w:pStyle w:val="MTLNormalhlavicka"/>
        <w:jc w:val="left"/>
        <w:rPr>
          <w:rFonts w:cs="Segoe UI"/>
          <w:b/>
          <w:bCs/>
          <w:szCs w:val="22"/>
        </w:rPr>
      </w:pPr>
    </w:p>
    <w:p w14:paraId="253573AE" w14:textId="77777777" w:rsidR="005304AF" w:rsidRDefault="005304AF" w:rsidP="005D01EE">
      <w:pPr>
        <w:pStyle w:val="MTLNormalhlavicka"/>
        <w:jc w:val="left"/>
        <w:rPr>
          <w:rFonts w:cs="Segoe UI"/>
          <w:b/>
          <w:bCs/>
          <w:szCs w:val="22"/>
        </w:rPr>
      </w:pPr>
    </w:p>
    <w:p w14:paraId="357673FA" w14:textId="77777777" w:rsidR="005304AF" w:rsidRDefault="005304AF" w:rsidP="005D01EE">
      <w:pPr>
        <w:pStyle w:val="MTLNormalhlavicka"/>
        <w:jc w:val="left"/>
        <w:rPr>
          <w:rFonts w:cs="Segoe UI"/>
          <w:b/>
          <w:bCs/>
          <w:szCs w:val="22"/>
        </w:rPr>
      </w:pPr>
    </w:p>
    <w:p w14:paraId="27E92259" w14:textId="77777777" w:rsidR="00C65CF5" w:rsidRDefault="00C65CF5" w:rsidP="005D01EE">
      <w:pPr>
        <w:pStyle w:val="MTLNormalhlavicka"/>
        <w:jc w:val="left"/>
        <w:rPr>
          <w:rFonts w:cs="Segoe UI"/>
          <w:b/>
          <w:bCs/>
          <w:szCs w:val="22"/>
        </w:rPr>
      </w:pPr>
    </w:p>
    <w:p w14:paraId="272A7F30" w14:textId="77777777" w:rsidR="00C65CF5" w:rsidRDefault="00C65CF5" w:rsidP="005D01EE">
      <w:pPr>
        <w:pStyle w:val="MTLNormalhlavicka"/>
        <w:jc w:val="left"/>
        <w:rPr>
          <w:rFonts w:cs="Segoe UI"/>
          <w:b/>
          <w:bCs/>
          <w:szCs w:val="22"/>
        </w:rPr>
      </w:pPr>
    </w:p>
    <w:p w14:paraId="4795FFD7" w14:textId="77777777" w:rsidR="00C65CF5" w:rsidRDefault="00C65CF5" w:rsidP="005D01EE">
      <w:pPr>
        <w:pStyle w:val="MTLNormalhlavicka"/>
        <w:jc w:val="left"/>
        <w:rPr>
          <w:rFonts w:cs="Segoe UI"/>
          <w:b/>
          <w:bCs/>
          <w:szCs w:val="22"/>
        </w:rPr>
      </w:pPr>
    </w:p>
    <w:p w14:paraId="3674E509" w14:textId="245E0FEF" w:rsidR="00C65CF5" w:rsidRPr="00C65CF5" w:rsidRDefault="00C65CF5" w:rsidP="005D01EE">
      <w:pPr>
        <w:pStyle w:val="MTLNormalhlavicka"/>
        <w:jc w:val="left"/>
        <w:rPr>
          <w:rFonts w:cs="Segoe UI"/>
          <w:b/>
          <w:bCs/>
          <w:szCs w:val="22"/>
          <w:highlight w:val="yellow"/>
        </w:rPr>
      </w:pPr>
      <w:bookmarkStart w:id="2" w:name="_Hlk163828078"/>
      <w:r w:rsidRPr="00C65CF5">
        <w:rPr>
          <w:rFonts w:cs="Segoe UI"/>
          <w:b/>
          <w:bCs/>
          <w:szCs w:val="22"/>
        </w:rPr>
        <w:t>Gymnázium, Havířov-Podlesí, příspěvková organizace</w:t>
      </w:r>
    </w:p>
    <w:bookmarkEnd w:id="2"/>
    <w:p w14:paraId="672266EC" w14:textId="6DF998EF" w:rsidR="00A044A1" w:rsidRPr="00C65CF5" w:rsidRDefault="00A044A1" w:rsidP="005D01EE">
      <w:pPr>
        <w:pStyle w:val="MTLNormalbezmezer"/>
        <w:jc w:val="left"/>
        <w:rPr>
          <w:rFonts w:cs="Segoe UI"/>
          <w:szCs w:val="22"/>
          <w:highlight w:val="yellow"/>
        </w:rPr>
      </w:pPr>
      <w:r w:rsidRPr="00C65CF5">
        <w:rPr>
          <w:rFonts w:cs="Segoe UI"/>
          <w:b/>
          <w:szCs w:val="22"/>
        </w:rPr>
        <w:t>Sídlo:</w:t>
      </w:r>
      <w:r w:rsidRPr="00C65CF5">
        <w:rPr>
          <w:rFonts w:cs="Segoe UI"/>
          <w:szCs w:val="22"/>
        </w:rPr>
        <w:t xml:space="preserve"> </w:t>
      </w:r>
      <w:r w:rsidR="00C65CF5" w:rsidRPr="00C65CF5">
        <w:rPr>
          <w:rFonts w:cs="Segoe UI"/>
          <w:szCs w:val="22"/>
        </w:rPr>
        <w:t>Studentská 1198/11, 736 01 Havířov</w:t>
      </w:r>
    </w:p>
    <w:p w14:paraId="2DD361F9" w14:textId="74115EC8" w:rsidR="00A044A1" w:rsidRPr="00C65CF5" w:rsidRDefault="00A044A1" w:rsidP="005D01EE">
      <w:pPr>
        <w:pStyle w:val="MTLNormalbezmezer"/>
        <w:spacing w:before="60"/>
        <w:jc w:val="left"/>
        <w:rPr>
          <w:rFonts w:cs="Segoe UI"/>
          <w:szCs w:val="22"/>
        </w:rPr>
      </w:pPr>
      <w:r w:rsidRPr="00C65CF5">
        <w:rPr>
          <w:rFonts w:cs="Segoe UI"/>
          <w:b/>
          <w:szCs w:val="22"/>
        </w:rPr>
        <w:t>IČO:</w:t>
      </w:r>
      <w:r w:rsidRPr="00C65CF5">
        <w:rPr>
          <w:rFonts w:cs="Segoe UI"/>
          <w:szCs w:val="22"/>
        </w:rPr>
        <w:t xml:space="preserve"> </w:t>
      </w:r>
      <w:r w:rsidR="00C65CF5" w:rsidRPr="00C65CF5">
        <w:rPr>
          <w:rFonts w:cs="Segoe UI"/>
          <w:szCs w:val="22"/>
        </w:rPr>
        <w:t>62331582</w:t>
      </w:r>
    </w:p>
    <w:p w14:paraId="21625910" w14:textId="77777777" w:rsidR="009E142F" w:rsidRPr="00596C13" w:rsidRDefault="009E142F" w:rsidP="009E23DC">
      <w:pPr>
        <w:widowControl w:val="0"/>
        <w:spacing w:before="240" w:line="240" w:lineRule="auto"/>
        <w:rPr>
          <w:rFonts w:cs="Segoe UI"/>
          <w:b/>
          <w:bCs/>
          <w:caps/>
        </w:rPr>
      </w:pPr>
      <w:r w:rsidRPr="00596C13">
        <w:rPr>
          <w:rFonts w:cs="Segoe UI"/>
          <w:sz w:val="20"/>
          <w:szCs w:val="20"/>
          <w:highlight w:val="yellow"/>
        </w:rPr>
        <w:br w:type="page"/>
      </w:r>
      <w:r w:rsidRPr="00596C13">
        <w:rPr>
          <w:rFonts w:cs="Segoe UI"/>
          <w:b/>
          <w:bCs/>
          <w:caps/>
        </w:rPr>
        <w:lastRenderedPageBreak/>
        <w:t>Obsah:</w:t>
      </w:r>
      <w:bookmarkStart w:id="3" w:name="_Toc208298521"/>
      <w:bookmarkEnd w:id="3"/>
      <w:r w:rsidRPr="00596C13">
        <w:rPr>
          <w:rFonts w:cs="Segoe UI"/>
          <w:b/>
          <w:bCs/>
          <w:caps/>
        </w:rPr>
        <w:t xml:space="preserve"> </w:t>
      </w:r>
    </w:p>
    <w:bookmarkStart w:id="4" w:name="_Toc208298522"/>
    <w:bookmarkStart w:id="5" w:name="_Toc208298523"/>
    <w:bookmarkStart w:id="6" w:name="_Toc208298524"/>
    <w:bookmarkStart w:id="7" w:name="_Toc208298525"/>
    <w:bookmarkStart w:id="8" w:name="_Toc208298526"/>
    <w:bookmarkStart w:id="9" w:name="_Toc208298527"/>
    <w:bookmarkStart w:id="10" w:name="_Toc208298528"/>
    <w:bookmarkStart w:id="11" w:name="_Toc208298529"/>
    <w:bookmarkStart w:id="12" w:name="_Toc208298530"/>
    <w:bookmarkStart w:id="13" w:name="_Toc208298531"/>
    <w:bookmarkStart w:id="14" w:name="_Toc208298532"/>
    <w:bookmarkStart w:id="15" w:name="_Toc208298533"/>
    <w:bookmarkStart w:id="16" w:name="_Toc208298534"/>
    <w:bookmarkStart w:id="17" w:name="_Toc208298535"/>
    <w:bookmarkStart w:id="18" w:name="_Toc208298536"/>
    <w:bookmarkStart w:id="19" w:name="_Toc208298537"/>
    <w:bookmarkStart w:id="20" w:name="_Toc208298538"/>
    <w:bookmarkStart w:id="21" w:name="_Toc208298539"/>
    <w:bookmarkStart w:id="22" w:name="_Toc208298540"/>
    <w:bookmarkStart w:id="23" w:name="_Toc208298541"/>
    <w:bookmarkStart w:id="24" w:name="_Toc208298542"/>
    <w:bookmarkStart w:id="25" w:name="_Toc208298543"/>
    <w:bookmarkStart w:id="26" w:name="_Toc208298544"/>
    <w:bookmarkStart w:id="27" w:name="_Toc208298545"/>
    <w:bookmarkStart w:id="28" w:name="_Toc208298546"/>
    <w:bookmarkStart w:id="29" w:name="_Toc208298547"/>
    <w:bookmarkStart w:id="30" w:name="_Toc208298548"/>
    <w:bookmarkStart w:id="31" w:name="_Toc208298549"/>
    <w:bookmarkStart w:id="32" w:name="_Toc208298550"/>
    <w:bookmarkStart w:id="33" w:name="_Toc208298551"/>
    <w:bookmarkStart w:id="34" w:name="_Toc208298552"/>
    <w:bookmarkStart w:id="35" w:name="_Toc208298553"/>
    <w:bookmarkStart w:id="36" w:name="_Toc208298554"/>
    <w:bookmarkStart w:id="37" w:name="_Toc208298555"/>
    <w:bookmarkStart w:id="38" w:name="_Toc208298556"/>
    <w:bookmarkStart w:id="39" w:name="_Toc208298557"/>
    <w:bookmarkStart w:id="40" w:name="_Toc208298558"/>
    <w:bookmarkStart w:id="41" w:name="_Toc208298559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p w14:paraId="54FF78DA" w14:textId="2F4B5386" w:rsidR="00873E92" w:rsidRPr="00596C13" w:rsidRDefault="00A044A1" w:rsidP="009E23DC">
      <w:pPr>
        <w:pStyle w:val="Obsah1"/>
        <w:spacing w:before="240" w:after="240" w:line="240" w:lineRule="auto"/>
        <w:rPr>
          <w:rFonts w:eastAsiaTheme="minorEastAsia" w:cs="Segoe UI"/>
          <w:noProof/>
          <w:szCs w:val="22"/>
          <w:u w:val="none"/>
        </w:rPr>
      </w:pPr>
      <w:r w:rsidRPr="00596C13">
        <w:rPr>
          <w:rFonts w:cs="Segoe UI"/>
          <w:sz w:val="20"/>
          <w:szCs w:val="20"/>
          <w:u w:val="none"/>
        </w:rPr>
        <w:fldChar w:fldCharType="begin"/>
      </w:r>
      <w:r w:rsidRPr="00596C13">
        <w:rPr>
          <w:rFonts w:cs="Segoe UI"/>
          <w:sz w:val="20"/>
          <w:szCs w:val="20"/>
          <w:u w:val="none"/>
        </w:rPr>
        <w:instrText xml:space="preserve"> TOC \o "1-1" \h \z \u </w:instrText>
      </w:r>
      <w:r w:rsidRPr="00596C13">
        <w:rPr>
          <w:rFonts w:cs="Segoe UI"/>
          <w:sz w:val="20"/>
          <w:szCs w:val="20"/>
          <w:u w:val="none"/>
        </w:rPr>
        <w:fldChar w:fldCharType="separate"/>
      </w:r>
      <w:hyperlink w:anchor="_Toc104901194" w:history="1">
        <w:r w:rsidR="00873E92" w:rsidRPr="00596C13">
          <w:rPr>
            <w:rStyle w:val="Hypertextovodkaz"/>
            <w:rFonts w:cs="Segoe UI"/>
            <w:noProof/>
            <w:u w:val="none"/>
          </w:rPr>
          <w:t>1</w:t>
        </w:r>
        <w:r w:rsidR="00873E92" w:rsidRPr="00596C13">
          <w:rPr>
            <w:rFonts w:eastAsiaTheme="minorEastAsia" w:cs="Segoe UI"/>
            <w:noProof/>
            <w:szCs w:val="22"/>
            <w:u w:val="none"/>
          </w:rPr>
          <w:tab/>
        </w:r>
        <w:r w:rsidR="00873E92" w:rsidRPr="00596C13">
          <w:rPr>
            <w:rStyle w:val="Hypertextovodkaz"/>
            <w:rFonts w:cs="Segoe UI"/>
            <w:noProof/>
            <w:u w:val="none"/>
          </w:rPr>
          <w:t>Identifikační údaje zadavatele a dalších OSOB</w:t>
        </w:r>
        <w:r w:rsidR="00873E92" w:rsidRPr="00596C13">
          <w:rPr>
            <w:rFonts w:cs="Segoe UI"/>
            <w:noProof/>
            <w:webHidden/>
            <w:u w:val="none"/>
          </w:rPr>
          <w:tab/>
        </w:r>
        <w:r w:rsidR="00873E92" w:rsidRPr="00596C13">
          <w:rPr>
            <w:rFonts w:cs="Segoe UI"/>
            <w:noProof/>
            <w:webHidden/>
            <w:u w:val="none"/>
          </w:rPr>
          <w:fldChar w:fldCharType="begin"/>
        </w:r>
        <w:r w:rsidR="00873E92" w:rsidRPr="00596C13">
          <w:rPr>
            <w:rFonts w:cs="Segoe UI"/>
            <w:noProof/>
            <w:webHidden/>
            <w:u w:val="none"/>
          </w:rPr>
          <w:instrText xml:space="preserve"> PAGEREF _Toc104901194 \h </w:instrText>
        </w:r>
        <w:r w:rsidR="00873E92" w:rsidRPr="00596C13">
          <w:rPr>
            <w:rFonts w:cs="Segoe UI"/>
            <w:noProof/>
            <w:webHidden/>
            <w:u w:val="none"/>
          </w:rPr>
        </w:r>
        <w:r w:rsidR="00873E92" w:rsidRPr="00596C13">
          <w:rPr>
            <w:rFonts w:cs="Segoe UI"/>
            <w:noProof/>
            <w:webHidden/>
            <w:u w:val="none"/>
          </w:rPr>
          <w:fldChar w:fldCharType="separate"/>
        </w:r>
        <w:r w:rsidR="005304AF">
          <w:rPr>
            <w:rFonts w:cs="Segoe UI"/>
            <w:noProof/>
            <w:webHidden/>
            <w:u w:val="none"/>
          </w:rPr>
          <w:t>3</w:t>
        </w:r>
        <w:r w:rsidR="00873E92" w:rsidRPr="00596C13">
          <w:rPr>
            <w:rFonts w:cs="Segoe UI"/>
            <w:noProof/>
            <w:webHidden/>
            <w:u w:val="none"/>
          </w:rPr>
          <w:fldChar w:fldCharType="end"/>
        </w:r>
      </w:hyperlink>
    </w:p>
    <w:p w14:paraId="67CC2C51" w14:textId="025B1D93" w:rsidR="00873E92" w:rsidRPr="00596C13" w:rsidRDefault="00F4491E" w:rsidP="009E23DC">
      <w:pPr>
        <w:pStyle w:val="Obsah1"/>
        <w:spacing w:before="240" w:after="240" w:line="240" w:lineRule="auto"/>
        <w:rPr>
          <w:rFonts w:eastAsiaTheme="minorEastAsia" w:cs="Segoe UI"/>
          <w:noProof/>
          <w:szCs w:val="22"/>
          <w:u w:val="none"/>
        </w:rPr>
      </w:pPr>
      <w:hyperlink w:anchor="_Toc104901195" w:history="1">
        <w:r w:rsidR="00873E92" w:rsidRPr="00596C13">
          <w:rPr>
            <w:rStyle w:val="Hypertextovodkaz"/>
            <w:rFonts w:cs="Segoe UI"/>
            <w:noProof/>
            <w:u w:val="none"/>
          </w:rPr>
          <w:t>2</w:t>
        </w:r>
        <w:r w:rsidR="00873E92" w:rsidRPr="00596C13">
          <w:rPr>
            <w:rFonts w:eastAsiaTheme="minorEastAsia" w:cs="Segoe UI"/>
            <w:noProof/>
            <w:szCs w:val="22"/>
            <w:u w:val="none"/>
          </w:rPr>
          <w:tab/>
        </w:r>
        <w:r w:rsidR="00873E92" w:rsidRPr="00596C13">
          <w:rPr>
            <w:rStyle w:val="Hypertextovodkaz"/>
            <w:rFonts w:cs="Segoe UI"/>
            <w:noProof/>
            <w:u w:val="none"/>
          </w:rPr>
          <w:t>Komunikace mezi zadavatelem a dodavateli</w:t>
        </w:r>
        <w:r w:rsidR="00873E92" w:rsidRPr="00596C13">
          <w:rPr>
            <w:rFonts w:cs="Segoe UI"/>
            <w:noProof/>
            <w:webHidden/>
            <w:u w:val="none"/>
          </w:rPr>
          <w:tab/>
        </w:r>
        <w:r w:rsidR="00873E92" w:rsidRPr="00596C13">
          <w:rPr>
            <w:rFonts w:cs="Segoe UI"/>
            <w:noProof/>
            <w:webHidden/>
            <w:u w:val="none"/>
          </w:rPr>
          <w:fldChar w:fldCharType="begin"/>
        </w:r>
        <w:r w:rsidR="00873E92" w:rsidRPr="00596C13">
          <w:rPr>
            <w:rFonts w:cs="Segoe UI"/>
            <w:noProof/>
            <w:webHidden/>
            <w:u w:val="none"/>
          </w:rPr>
          <w:instrText xml:space="preserve"> PAGEREF _Toc104901195 \h </w:instrText>
        </w:r>
        <w:r w:rsidR="00873E92" w:rsidRPr="00596C13">
          <w:rPr>
            <w:rFonts w:cs="Segoe UI"/>
            <w:noProof/>
            <w:webHidden/>
            <w:u w:val="none"/>
          </w:rPr>
        </w:r>
        <w:r w:rsidR="00873E92" w:rsidRPr="00596C13">
          <w:rPr>
            <w:rFonts w:cs="Segoe UI"/>
            <w:noProof/>
            <w:webHidden/>
            <w:u w:val="none"/>
          </w:rPr>
          <w:fldChar w:fldCharType="separate"/>
        </w:r>
        <w:r w:rsidR="005304AF">
          <w:rPr>
            <w:rFonts w:cs="Segoe UI"/>
            <w:noProof/>
            <w:webHidden/>
            <w:u w:val="none"/>
          </w:rPr>
          <w:t>4</w:t>
        </w:r>
        <w:r w:rsidR="00873E92" w:rsidRPr="00596C13">
          <w:rPr>
            <w:rFonts w:cs="Segoe UI"/>
            <w:noProof/>
            <w:webHidden/>
            <w:u w:val="none"/>
          </w:rPr>
          <w:fldChar w:fldCharType="end"/>
        </w:r>
      </w:hyperlink>
    </w:p>
    <w:p w14:paraId="1ECD1990" w14:textId="5DCE3242" w:rsidR="00873E92" w:rsidRPr="00596C13" w:rsidRDefault="00F4491E" w:rsidP="009E23DC">
      <w:pPr>
        <w:pStyle w:val="Obsah1"/>
        <w:spacing w:before="240" w:after="240" w:line="240" w:lineRule="auto"/>
        <w:rPr>
          <w:rFonts w:eastAsiaTheme="minorEastAsia" w:cs="Segoe UI"/>
          <w:noProof/>
          <w:szCs w:val="22"/>
          <w:u w:val="none"/>
        </w:rPr>
      </w:pPr>
      <w:hyperlink w:anchor="_Toc104901196" w:history="1">
        <w:r w:rsidR="00873E92" w:rsidRPr="00596C13">
          <w:rPr>
            <w:rStyle w:val="Hypertextovodkaz"/>
            <w:rFonts w:cs="Segoe UI"/>
            <w:noProof/>
            <w:u w:val="none"/>
          </w:rPr>
          <w:t>3</w:t>
        </w:r>
        <w:r w:rsidR="00873E92" w:rsidRPr="00596C13">
          <w:rPr>
            <w:rFonts w:eastAsiaTheme="minorEastAsia" w:cs="Segoe UI"/>
            <w:noProof/>
            <w:szCs w:val="22"/>
            <w:u w:val="none"/>
          </w:rPr>
          <w:tab/>
        </w:r>
        <w:r w:rsidR="00873E92" w:rsidRPr="00596C13">
          <w:rPr>
            <w:rStyle w:val="Hypertextovodkaz"/>
            <w:rFonts w:cs="Segoe UI"/>
            <w:noProof/>
            <w:u w:val="none"/>
          </w:rPr>
          <w:t>Informace o předmětu veřejné zakázky</w:t>
        </w:r>
        <w:r w:rsidR="00873E92" w:rsidRPr="00596C13">
          <w:rPr>
            <w:rFonts w:cs="Segoe UI"/>
            <w:noProof/>
            <w:webHidden/>
            <w:u w:val="none"/>
          </w:rPr>
          <w:tab/>
        </w:r>
        <w:r w:rsidR="00873E92" w:rsidRPr="00596C13">
          <w:rPr>
            <w:rFonts w:cs="Segoe UI"/>
            <w:noProof/>
            <w:webHidden/>
            <w:u w:val="none"/>
          </w:rPr>
          <w:fldChar w:fldCharType="begin"/>
        </w:r>
        <w:r w:rsidR="00873E92" w:rsidRPr="00596C13">
          <w:rPr>
            <w:rFonts w:cs="Segoe UI"/>
            <w:noProof/>
            <w:webHidden/>
            <w:u w:val="none"/>
          </w:rPr>
          <w:instrText xml:space="preserve"> PAGEREF _Toc104901196 \h </w:instrText>
        </w:r>
        <w:r w:rsidR="00873E92" w:rsidRPr="00596C13">
          <w:rPr>
            <w:rFonts w:cs="Segoe UI"/>
            <w:noProof/>
            <w:webHidden/>
            <w:u w:val="none"/>
          </w:rPr>
        </w:r>
        <w:r w:rsidR="00873E92" w:rsidRPr="00596C13">
          <w:rPr>
            <w:rFonts w:cs="Segoe UI"/>
            <w:noProof/>
            <w:webHidden/>
            <w:u w:val="none"/>
          </w:rPr>
          <w:fldChar w:fldCharType="separate"/>
        </w:r>
        <w:r w:rsidR="005304AF">
          <w:rPr>
            <w:rFonts w:cs="Segoe UI"/>
            <w:noProof/>
            <w:webHidden/>
            <w:u w:val="none"/>
          </w:rPr>
          <w:t>5</w:t>
        </w:r>
        <w:r w:rsidR="00873E92" w:rsidRPr="00596C13">
          <w:rPr>
            <w:rFonts w:cs="Segoe UI"/>
            <w:noProof/>
            <w:webHidden/>
            <w:u w:val="none"/>
          </w:rPr>
          <w:fldChar w:fldCharType="end"/>
        </w:r>
      </w:hyperlink>
    </w:p>
    <w:p w14:paraId="3D5A5FA3" w14:textId="04AD732F" w:rsidR="00873E92" w:rsidRPr="00596C13" w:rsidRDefault="00F4491E" w:rsidP="009E23DC">
      <w:pPr>
        <w:pStyle w:val="Obsah1"/>
        <w:spacing w:before="240" w:after="240" w:line="240" w:lineRule="auto"/>
        <w:rPr>
          <w:rFonts w:eastAsiaTheme="minorEastAsia" w:cs="Segoe UI"/>
          <w:noProof/>
          <w:szCs w:val="22"/>
          <w:u w:val="none"/>
        </w:rPr>
      </w:pPr>
      <w:hyperlink w:anchor="_Toc104901197" w:history="1">
        <w:r w:rsidR="00873E92" w:rsidRPr="00596C13">
          <w:rPr>
            <w:rStyle w:val="Hypertextovodkaz"/>
            <w:rFonts w:cs="Segoe UI"/>
            <w:noProof/>
            <w:u w:val="none"/>
          </w:rPr>
          <w:t>4</w:t>
        </w:r>
        <w:r w:rsidR="00873E92" w:rsidRPr="00596C13">
          <w:rPr>
            <w:rFonts w:eastAsiaTheme="minorEastAsia" w:cs="Segoe UI"/>
            <w:noProof/>
            <w:szCs w:val="22"/>
            <w:u w:val="none"/>
          </w:rPr>
          <w:tab/>
        </w:r>
        <w:r w:rsidR="00873E92" w:rsidRPr="00596C13">
          <w:rPr>
            <w:rStyle w:val="Hypertextovodkaz"/>
            <w:rFonts w:cs="Segoe UI"/>
            <w:noProof/>
            <w:u w:val="none"/>
          </w:rPr>
          <w:t>doba (čas) plnění veřejné zakázky</w:t>
        </w:r>
        <w:r w:rsidR="00873E92" w:rsidRPr="00596C13">
          <w:rPr>
            <w:rFonts w:cs="Segoe UI"/>
            <w:noProof/>
            <w:webHidden/>
            <w:u w:val="none"/>
          </w:rPr>
          <w:tab/>
        </w:r>
        <w:r w:rsidR="00873E92" w:rsidRPr="00596C13">
          <w:rPr>
            <w:rFonts w:cs="Segoe UI"/>
            <w:noProof/>
            <w:webHidden/>
            <w:u w:val="none"/>
          </w:rPr>
          <w:fldChar w:fldCharType="begin"/>
        </w:r>
        <w:r w:rsidR="00873E92" w:rsidRPr="00596C13">
          <w:rPr>
            <w:rFonts w:cs="Segoe UI"/>
            <w:noProof/>
            <w:webHidden/>
            <w:u w:val="none"/>
          </w:rPr>
          <w:instrText xml:space="preserve"> PAGEREF _Toc104901197 \h </w:instrText>
        </w:r>
        <w:r w:rsidR="00873E92" w:rsidRPr="00596C13">
          <w:rPr>
            <w:rFonts w:cs="Segoe UI"/>
            <w:noProof/>
            <w:webHidden/>
            <w:u w:val="none"/>
          </w:rPr>
        </w:r>
        <w:r w:rsidR="00873E92" w:rsidRPr="00596C13">
          <w:rPr>
            <w:rFonts w:cs="Segoe UI"/>
            <w:noProof/>
            <w:webHidden/>
            <w:u w:val="none"/>
          </w:rPr>
          <w:fldChar w:fldCharType="separate"/>
        </w:r>
        <w:r w:rsidR="005304AF">
          <w:rPr>
            <w:rFonts w:cs="Segoe UI"/>
            <w:noProof/>
            <w:webHidden/>
            <w:u w:val="none"/>
          </w:rPr>
          <w:t>5</w:t>
        </w:r>
        <w:r w:rsidR="00873E92" w:rsidRPr="00596C13">
          <w:rPr>
            <w:rFonts w:cs="Segoe UI"/>
            <w:noProof/>
            <w:webHidden/>
            <w:u w:val="none"/>
          </w:rPr>
          <w:fldChar w:fldCharType="end"/>
        </w:r>
      </w:hyperlink>
    </w:p>
    <w:p w14:paraId="4F13BE24" w14:textId="67D475AB" w:rsidR="00873E92" w:rsidRPr="00596C13" w:rsidRDefault="00F4491E" w:rsidP="009E23DC">
      <w:pPr>
        <w:pStyle w:val="Obsah1"/>
        <w:spacing w:before="240" w:after="240" w:line="240" w:lineRule="auto"/>
        <w:rPr>
          <w:rFonts w:eastAsiaTheme="minorEastAsia" w:cs="Segoe UI"/>
          <w:noProof/>
          <w:szCs w:val="22"/>
          <w:u w:val="none"/>
        </w:rPr>
      </w:pPr>
      <w:hyperlink w:anchor="_Toc104901198" w:history="1">
        <w:r w:rsidR="00873E92" w:rsidRPr="00596C13">
          <w:rPr>
            <w:rStyle w:val="Hypertextovodkaz"/>
            <w:rFonts w:cs="Segoe UI"/>
            <w:noProof/>
            <w:u w:val="none"/>
          </w:rPr>
          <w:t>5</w:t>
        </w:r>
        <w:r w:rsidR="00873E92" w:rsidRPr="00596C13">
          <w:rPr>
            <w:rFonts w:eastAsiaTheme="minorEastAsia" w:cs="Segoe UI"/>
            <w:noProof/>
            <w:szCs w:val="22"/>
            <w:u w:val="none"/>
          </w:rPr>
          <w:tab/>
        </w:r>
        <w:r w:rsidR="00873E92" w:rsidRPr="00596C13">
          <w:rPr>
            <w:rStyle w:val="Hypertextovodkaz"/>
            <w:rFonts w:cs="Segoe UI"/>
            <w:noProof/>
            <w:u w:val="none"/>
          </w:rPr>
          <w:t>Prohlídka místa plnění</w:t>
        </w:r>
        <w:r w:rsidR="00873E92" w:rsidRPr="00596C13">
          <w:rPr>
            <w:rFonts w:cs="Segoe UI"/>
            <w:noProof/>
            <w:webHidden/>
            <w:u w:val="none"/>
          </w:rPr>
          <w:tab/>
        </w:r>
        <w:r w:rsidR="00873E92" w:rsidRPr="00596C13">
          <w:rPr>
            <w:rFonts w:cs="Segoe UI"/>
            <w:noProof/>
            <w:webHidden/>
            <w:u w:val="none"/>
          </w:rPr>
          <w:fldChar w:fldCharType="begin"/>
        </w:r>
        <w:r w:rsidR="00873E92" w:rsidRPr="00596C13">
          <w:rPr>
            <w:rFonts w:cs="Segoe UI"/>
            <w:noProof/>
            <w:webHidden/>
            <w:u w:val="none"/>
          </w:rPr>
          <w:instrText xml:space="preserve"> PAGEREF _Toc104901198 \h </w:instrText>
        </w:r>
        <w:r w:rsidR="00873E92" w:rsidRPr="00596C13">
          <w:rPr>
            <w:rFonts w:cs="Segoe UI"/>
            <w:noProof/>
            <w:webHidden/>
            <w:u w:val="none"/>
          </w:rPr>
        </w:r>
        <w:r w:rsidR="00873E92" w:rsidRPr="00596C13">
          <w:rPr>
            <w:rFonts w:cs="Segoe UI"/>
            <w:noProof/>
            <w:webHidden/>
            <w:u w:val="none"/>
          </w:rPr>
          <w:fldChar w:fldCharType="separate"/>
        </w:r>
        <w:r w:rsidR="005304AF">
          <w:rPr>
            <w:rFonts w:cs="Segoe UI"/>
            <w:noProof/>
            <w:webHidden/>
            <w:u w:val="none"/>
          </w:rPr>
          <w:t>5</w:t>
        </w:r>
        <w:r w:rsidR="00873E92" w:rsidRPr="00596C13">
          <w:rPr>
            <w:rFonts w:cs="Segoe UI"/>
            <w:noProof/>
            <w:webHidden/>
            <w:u w:val="none"/>
          </w:rPr>
          <w:fldChar w:fldCharType="end"/>
        </w:r>
      </w:hyperlink>
    </w:p>
    <w:p w14:paraId="43724152" w14:textId="5A4F75A8" w:rsidR="00873E92" w:rsidRPr="00596C13" w:rsidRDefault="00F4491E" w:rsidP="009E23DC">
      <w:pPr>
        <w:pStyle w:val="Obsah1"/>
        <w:spacing w:before="240" w:after="240" w:line="240" w:lineRule="auto"/>
        <w:rPr>
          <w:rFonts w:eastAsiaTheme="minorEastAsia" w:cs="Segoe UI"/>
          <w:noProof/>
          <w:szCs w:val="22"/>
          <w:u w:val="none"/>
        </w:rPr>
      </w:pPr>
      <w:hyperlink w:anchor="_Toc104901199" w:history="1">
        <w:r w:rsidR="00873E92" w:rsidRPr="00596C13">
          <w:rPr>
            <w:rStyle w:val="Hypertextovodkaz"/>
            <w:rFonts w:cs="Segoe UI"/>
            <w:noProof/>
            <w:u w:val="none"/>
          </w:rPr>
          <w:t>6</w:t>
        </w:r>
        <w:r w:rsidR="00873E92" w:rsidRPr="00596C13">
          <w:rPr>
            <w:rFonts w:eastAsiaTheme="minorEastAsia" w:cs="Segoe UI"/>
            <w:noProof/>
            <w:szCs w:val="22"/>
            <w:u w:val="none"/>
          </w:rPr>
          <w:tab/>
        </w:r>
        <w:r w:rsidR="00873E92" w:rsidRPr="00596C13">
          <w:rPr>
            <w:rStyle w:val="Hypertextovodkaz"/>
            <w:rFonts w:cs="Segoe UI"/>
            <w:noProof/>
            <w:u w:val="none"/>
          </w:rPr>
          <w:t>Požadavky zadavatele na kvalifikaci</w:t>
        </w:r>
        <w:r w:rsidR="00873E92" w:rsidRPr="00596C13">
          <w:rPr>
            <w:rFonts w:cs="Segoe UI"/>
            <w:noProof/>
            <w:webHidden/>
            <w:u w:val="none"/>
          </w:rPr>
          <w:tab/>
        </w:r>
        <w:r w:rsidR="00873E92" w:rsidRPr="00596C13">
          <w:rPr>
            <w:rFonts w:cs="Segoe UI"/>
            <w:noProof/>
            <w:webHidden/>
            <w:u w:val="none"/>
          </w:rPr>
          <w:fldChar w:fldCharType="begin"/>
        </w:r>
        <w:r w:rsidR="00873E92" w:rsidRPr="00596C13">
          <w:rPr>
            <w:rFonts w:cs="Segoe UI"/>
            <w:noProof/>
            <w:webHidden/>
            <w:u w:val="none"/>
          </w:rPr>
          <w:instrText xml:space="preserve"> PAGEREF _Toc104901199 \h </w:instrText>
        </w:r>
        <w:r w:rsidR="00873E92" w:rsidRPr="00596C13">
          <w:rPr>
            <w:rFonts w:cs="Segoe UI"/>
            <w:noProof/>
            <w:webHidden/>
            <w:u w:val="none"/>
          </w:rPr>
        </w:r>
        <w:r w:rsidR="00873E92" w:rsidRPr="00596C13">
          <w:rPr>
            <w:rFonts w:cs="Segoe UI"/>
            <w:noProof/>
            <w:webHidden/>
            <w:u w:val="none"/>
          </w:rPr>
          <w:fldChar w:fldCharType="separate"/>
        </w:r>
        <w:r w:rsidR="005304AF">
          <w:rPr>
            <w:rFonts w:cs="Segoe UI"/>
            <w:noProof/>
            <w:webHidden/>
            <w:u w:val="none"/>
          </w:rPr>
          <w:t>6</w:t>
        </w:r>
        <w:r w:rsidR="00873E92" w:rsidRPr="00596C13">
          <w:rPr>
            <w:rFonts w:cs="Segoe UI"/>
            <w:noProof/>
            <w:webHidden/>
            <w:u w:val="none"/>
          </w:rPr>
          <w:fldChar w:fldCharType="end"/>
        </w:r>
      </w:hyperlink>
    </w:p>
    <w:p w14:paraId="1140C341" w14:textId="7CB9E43F" w:rsidR="00873E92" w:rsidRPr="00596C13" w:rsidRDefault="00F4491E" w:rsidP="009E23DC">
      <w:pPr>
        <w:pStyle w:val="Obsah1"/>
        <w:spacing w:before="240" w:after="240" w:line="240" w:lineRule="auto"/>
        <w:rPr>
          <w:rFonts w:eastAsiaTheme="minorEastAsia" w:cs="Segoe UI"/>
          <w:noProof/>
          <w:szCs w:val="22"/>
          <w:u w:val="none"/>
        </w:rPr>
      </w:pPr>
      <w:hyperlink w:anchor="_Toc104901200" w:history="1">
        <w:r w:rsidR="00873E92" w:rsidRPr="00596C13">
          <w:rPr>
            <w:rStyle w:val="Hypertextovodkaz"/>
            <w:rFonts w:cs="Segoe UI"/>
            <w:noProof/>
            <w:u w:val="none"/>
          </w:rPr>
          <w:t>7</w:t>
        </w:r>
        <w:r w:rsidR="00873E92" w:rsidRPr="00596C13">
          <w:rPr>
            <w:rFonts w:eastAsiaTheme="minorEastAsia" w:cs="Segoe UI"/>
            <w:noProof/>
            <w:szCs w:val="22"/>
            <w:u w:val="none"/>
          </w:rPr>
          <w:tab/>
        </w:r>
        <w:r w:rsidR="00873E92" w:rsidRPr="00596C13">
          <w:rPr>
            <w:rStyle w:val="Hypertextovodkaz"/>
            <w:rFonts w:cs="Segoe UI"/>
            <w:noProof/>
            <w:u w:val="none"/>
          </w:rPr>
          <w:t>Společná ustanovení ke kvalifikaci</w:t>
        </w:r>
        <w:r w:rsidR="00873E92" w:rsidRPr="00596C13">
          <w:rPr>
            <w:rFonts w:cs="Segoe UI"/>
            <w:noProof/>
            <w:webHidden/>
            <w:u w:val="none"/>
          </w:rPr>
          <w:tab/>
        </w:r>
        <w:r w:rsidR="00873E92" w:rsidRPr="00596C13">
          <w:rPr>
            <w:rFonts w:cs="Segoe UI"/>
            <w:noProof/>
            <w:webHidden/>
            <w:u w:val="none"/>
          </w:rPr>
          <w:fldChar w:fldCharType="begin"/>
        </w:r>
        <w:r w:rsidR="00873E92" w:rsidRPr="00596C13">
          <w:rPr>
            <w:rFonts w:cs="Segoe UI"/>
            <w:noProof/>
            <w:webHidden/>
            <w:u w:val="none"/>
          </w:rPr>
          <w:instrText xml:space="preserve"> PAGEREF _Toc104901200 \h </w:instrText>
        </w:r>
        <w:r w:rsidR="00873E92" w:rsidRPr="00596C13">
          <w:rPr>
            <w:rFonts w:cs="Segoe UI"/>
            <w:noProof/>
            <w:webHidden/>
            <w:u w:val="none"/>
          </w:rPr>
        </w:r>
        <w:r w:rsidR="00873E92" w:rsidRPr="00596C13">
          <w:rPr>
            <w:rFonts w:cs="Segoe UI"/>
            <w:noProof/>
            <w:webHidden/>
            <w:u w:val="none"/>
          </w:rPr>
          <w:fldChar w:fldCharType="separate"/>
        </w:r>
        <w:r w:rsidR="005304AF">
          <w:rPr>
            <w:rFonts w:cs="Segoe UI"/>
            <w:noProof/>
            <w:webHidden/>
            <w:u w:val="none"/>
          </w:rPr>
          <w:t>12</w:t>
        </w:r>
        <w:r w:rsidR="00873E92" w:rsidRPr="00596C13">
          <w:rPr>
            <w:rFonts w:cs="Segoe UI"/>
            <w:noProof/>
            <w:webHidden/>
            <w:u w:val="none"/>
          </w:rPr>
          <w:fldChar w:fldCharType="end"/>
        </w:r>
      </w:hyperlink>
    </w:p>
    <w:p w14:paraId="7C8F4DA1" w14:textId="0BB5F298" w:rsidR="00873E92" w:rsidRPr="00596C13" w:rsidRDefault="00F4491E" w:rsidP="009E23DC">
      <w:pPr>
        <w:pStyle w:val="Obsah1"/>
        <w:spacing w:before="240" w:after="240" w:line="240" w:lineRule="auto"/>
        <w:rPr>
          <w:rFonts w:eastAsiaTheme="minorEastAsia" w:cs="Segoe UI"/>
          <w:noProof/>
          <w:szCs w:val="22"/>
          <w:u w:val="none"/>
        </w:rPr>
      </w:pPr>
      <w:hyperlink w:anchor="_Toc104901201" w:history="1">
        <w:r w:rsidR="00873E92" w:rsidRPr="00596C13">
          <w:rPr>
            <w:rStyle w:val="Hypertextovodkaz"/>
            <w:rFonts w:cs="Segoe UI"/>
            <w:noProof/>
            <w:u w:val="none"/>
          </w:rPr>
          <w:t>8</w:t>
        </w:r>
        <w:r w:rsidR="00873E92" w:rsidRPr="00596C13">
          <w:rPr>
            <w:rFonts w:eastAsiaTheme="minorEastAsia" w:cs="Segoe UI"/>
            <w:noProof/>
            <w:szCs w:val="22"/>
            <w:u w:val="none"/>
          </w:rPr>
          <w:tab/>
        </w:r>
        <w:r w:rsidR="00873E92" w:rsidRPr="00596C13">
          <w:rPr>
            <w:rStyle w:val="Hypertextovodkaz"/>
            <w:rFonts w:cs="Segoe UI"/>
            <w:noProof/>
            <w:u w:val="none"/>
          </w:rPr>
          <w:t>Obchodní podmínky</w:t>
        </w:r>
        <w:r w:rsidR="00873E92" w:rsidRPr="00596C13">
          <w:rPr>
            <w:rFonts w:cs="Segoe UI"/>
            <w:noProof/>
            <w:webHidden/>
            <w:u w:val="none"/>
          </w:rPr>
          <w:tab/>
        </w:r>
        <w:r w:rsidR="00873E92" w:rsidRPr="00596C13">
          <w:rPr>
            <w:rFonts w:cs="Segoe UI"/>
            <w:noProof/>
            <w:webHidden/>
            <w:u w:val="none"/>
          </w:rPr>
          <w:fldChar w:fldCharType="begin"/>
        </w:r>
        <w:r w:rsidR="00873E92" w:rsidRPr="00596C13">
          <w:rPr>
            <w:rFonts w:cs="Segoe UI"/>
            <w:noProof/>
            <w:webHidden/>
            <w:u w:val="none"/>
          </w:rPr>
          <w:instrText xml:space="preserve"> PAGEREF _Toc104901201 \h </w:instrText>
        </w:r>
        <w:r w:rsidR="00873E92" w:rsidRPr="00596C13">
          <w:rPr>
            <w:rFonts w:cs="Segoe UI"/>
            <w:noProof/>
            <w:webHidden/>
            <w:u w:val="none"/>
          </w:rPr>
        </w:r>
        <w:r w:rsidR="00873E92" w:rsidRPr="00596C13">
          <w:rPr>
            <w:rFonts w:cs="Segoe UI"/>
            <w:noProof/>
            <w:webHidden/>
            <w:u w:val="none"/>
          </w:rPr>
          <w:fldChar w:fldCharType="separate"/>
        </w:r>
        <w:r w:rsidR="005304AF">
          <w:rPr>
            <w:rFonts w:cs="Segoe UI"/>
            <w:noProof/>
            <w:webHidden/>
            <w:u w:val="none"/>
          </w:rPr>
          <w:t>15</w:t>
        </w:r>
        <w:r w:rsidR="00873E92" w:rsidRPr="00596C13">
          <w:rPr>
            <w:rFonts w:cs="Segoe UI"/>
            <w:noProof/>
            <w:webHidden/>
            <w:u w:val="none"/>
          </w:rPr>
          <w:fldChar w:fldCharType="end"/>
        </w:r>
      </w:hyperlink>
    </w:p>
    <w:p w14:paraId="20A22276" w14:textId="4CBA9FB4" w:rsidR="00873E92" w:rsidRPr="00596C13" w:rsidRDefault="00F4491E" w:rsidP="009E23DC">
      <w:pPr>
        <w:pStyle w:val="Obsah1"/>
        <w:spacing w:before="240" w:after="240" w:line="240" w:lineRule="auto"/>
        <w:rPr>
          <w:rFonts w:eastAsiaTheme="minorEastAsia" w:cs="Segoe UI"/>
          <w:noProof/>
          <w:szCs w:val="22"/>
          <w:u w:val="none"/>
        </w:rPr>
      </w:pPr>
      <w:hyperlink w:anchor="_Toc104901202" w:history="1">
        <w:r w:rsidR="00873E92" w:rsidRPr="00596C13">
          <w:rPr>
            <w:rStyle w:val="Hypertextovodkaz"/>
            <w:rFonts w:cs="Segoe UI"/>
            <w:noProof/>
            <w:u w:val="none"/>
          </w:rPr>
          <w:t>9</w:t>
        </w:r>
        <w:r w:rsidR="00873E92" w:rsidRPr="00596C13">
          <w:rPr>
            <w:rFonts w:eastAsiaTheme="minorEastAsia" w:cs="Segoe UI"/>
            <w:noProof/>
            <w:szCs w:val="22"/>
            <w:u w:val="none"/>
          </w:rPr>
          <w:tab/>
        </w:r>
        <w:r w:rsidR="00873E92" w:rsidRPr="00596C13">
          <w:rPr>
            <w:rStyle w:val="Hypertextovodkaz"/>
            <w:rFonts w:cs="Segoe UI"/>
            <w:noProof/>
            <w:u w:val="none"/>
          </w:rPr>
          <w:t>Požadavky na zpracování nabídkové ceny</w:t>
        </w:r>
        <w:r w:rsidR="00873E92" w:rsidRPr="00596C13">
          <w:rPr>
            <w:rFonts w:cs="Segoe UI"/>
            <w:noProof/>
            <w:webHidden/>
            <w:u w:val="none"/>
          </w:rPr>
          <w:tab/>
        </w:r>
        <w:r w:rsidR="00873E92" w:rsidRPr="00596C13">
          <w:rPr>
            <w:rFonts w:cs="Segoe UI"/>
            <w:noProof/>
            <w:webHidden/>
            <w:u w:val="none"/>
          </w:rPr>
          <w:fldChar w:fldCharType="begin"/>
        </w:r>
        <w:r w:rsidR="00873E92" w:rsidRPr="00596C13">
          <w:rPr>
            <w:rFonts w:cs="Segoe UI"/>
            <w:noProof/>
            <w:webHidden/>
            <w:u w:val="none"/>
          </w:rPr>
          <w:instrText xml:space="preserve"> PAGEREF _Toc104901202 \h </w:instrText>
        </w:r>
        <w:r w:rsidR="00873E92" w:rsidRPr="00596C13">
          <w:rPr>
            <w:rFonts w:cs="Segoe UI"/>
            <w:noProof/>
            <w:webHidden/>
            <w:u w:val="none"/>
          </w:rPr>
        </w:r>
        <w:r w:rsidR="00873E92" w:rsidRPr="00596C13">
          <w:rPr>
            <w:rFonts w:cs="Segoe UI"/>
            <w:noProof/>
            <w:webHidden/>
            <w:u w:val="none"/>
          </w:rPr>
          <w:fldChar w:fldCharType="separate"/>
        </w:r>
        <w:r w:rsidR="005304AF">
          <w:rPr>
            <w:rFonts w:cs="Segoe UI"/>
            <w:noProof/>
            <w:webHidden/>
            <w:u w:val="none"/>
          </w:rPr>
          <w:t>16</w:t>
        </w:r>
        <w:r w:rsidR="00873E92" w:rsidRPr="00596C13">
          <w:rPr>
            <w:rFonts w:cs="Segoe UI"/>
            <w:noProof/>
            <w:webHidden/>
            <w:u w:val="none"/>
          </w:rPr>
          <w:fldChar w:fldCharType="end"/>
        </w:r>
      </w:hyperlink>
    </w:p>
    <w:p w14:paraId="0710BDD8" w14:textId="086D2B3F" w:rsidR="00873E92" w:rsidRPr="00596C13" w:rsidRDefault="00F4491E" w:rsidP="009E23DC">
      <w:pPr>
        <w:pStyle w:val="Obsah1"/>
        <w:spacing w:before="240" w:after="240" w:line="240" w:lineRule="auto"/>
        <w:rPr>
          <w:rFonts w:eastAsiaTheme="minorEastAsia" w:cs="Segoe UI"/>
          <w:noProof/>
          <w:szCs w:val="22"/>
          <w:u w:val="none"/>
        </w:rPr>
      </w:pPr>
      <w:hyperlink w:anchor="_Toc104901203" w:history="1">
        <w:r w:rsidR="00873E92" w:rsidRPr="00596C13">
          <w:rPr>
            <w:rStyle w:val="Hypertextovodkaz"/>
            <w:rFonts w:cs="Segoe UI"/>
            <w:noProof/>
            <w:u w:val="none"/>
          </w:rPr>
          <w:t>10</w:t>
        </w:r>
        <w:r w:rsidR="00873E92" w:rsidRPr="00596C13">
          <w:rPr>
            <w:rFonts w:eastAsiaTheme="minorEastAsia" w:cs="Segoe UI"/>
            <w:noProof/>
            <w:szCs w:val="22"/>
            <w:u w:val="none"/>
          </w:rPr>
          <w:tab/>
        </w:r>
        <w:r w:rsidR="00873E92" w:rsidRPr="00596C13">
          <w:rPr>
            <w:rStyle w:val="Hypertextovodkaz"/>
            <w:rFonts w:cs="Segoe UI"/>
            <w:noProof/>
            <w:u w:val="none"/>
          </w:rPr>
          <w:t>Hodnocení nabídek</w:t>
        </w:r>
        <w:r w:rsidR="00873E92" w:rsidRPr="00596C13">
          <w:rPr>
            <w:rFonts w:cs="Segoe UI"/>
            <w:noProof/>
            <w:webHidden/>
            <w:u w:val="none"/>
          </w:rPr>
          <w:tab/>
        </w:r>
        <w:r w:rsidR="00873E92" w:rsidRPr="00596C13">
          <w:rPr>
            <w:rFonts w:cs="Segoe UI"/>
            <w:noProof/>
            <w:webHidden/>
            <w:u w:val="none"/>
          </w:rPr>
          <w:fldChar w:fldCharType="begin"/>
        </w:r>
        <w:r w:rsidR="00873E92" w:rsidRPr="00596C13">
          <w:rPr>
            <w:rFonts w:cs="Segoe UI"/>
            <w:noProof/>
            <w:webHidden/>
            <w:u w:val="none"/>
          </w:rPr>
          <w:instrText xml:space="preserve"> PAGEREF _Toc104901203 \h </w:instrText>
        </w:r>
        <w:r w:rsidR="00873E92" w:rsidRPr="00596C13">
          <w:rPr>
            <w:rFonts w:cs="Segoe UI"/>
            <w:noProof/>
            <w:webHidden/>
            <w:u w:val="none"/>
          </w:rPr>
        </w:r>
        <w:r w:rsidR="00873E92" w:rsidRPr="00596C13">
          <w:rPr>
            <w:rFonts w:cs="Segoe UI"/>
            <w:noProof/>
            <w:webHidden/>
            <w:u w:val="none"/>
          </w:rPr>
          <w:fldChar w:fldCharType="separate"/>
        </w:r>
        <w:r w:rsidR="005304AF">
          <w:rPr>
            <w:rFonts w:cs="Segoe UI"/>
            <w:noProof/>
            <w:webHidden/>
            <w:u w:val="none"/>
          </w:rPr>
          <w:t>16</w:t>
        </w:r>
        <w:r w:rsidR="00873E92" w:rsidRPr="00596C13">
          <w:rPr>
            <w:rFonts w:cs="Segoe UI"/>
            <w:noProof/>
            <w:webHidden/>
            <w:u w:val="none"/>
          </w:rPr>
          <w:fldChar w:fldCharType="end"/>
        </w:r>
      </w:hyperlink>
    </w:p>
    <w:p w14:paraId="284FCB0E" w14:textId="09663C45" w:rsidR="00873E92" w:rsidRPr="00596C13" w:rsidRDefault="00F4491E" w:rsidP="009E23DC">
      <w:pPr>
        <w:pStyle w:val="Obsah1"/>
        <w:spacing w:before="240" w:after="240" w:line="240" w:lineRule="auto"/>
        <w:rPr>
          <w:rFonts w:eastAsiaTheme="minorEastAsia" w:cs="Segoe UI"/>
          <w:noProof/>
          <w:szCs w:val="22"/>
          <w:u w:val="none"/>
        </w:rPr>
      </w:pPr>
      <w:hyperlink w:anchor="_Toc104901204" w:history="1">
        <w:r w:rsidR="00873E92" w:rsidRPr="00596C13">
          <w:rPr>
            <w:rStyle w:val="Hypertextovodkaz"/>
            <w:rFonts w:cs="Segoe UI"/>
            <w:noProof/>
            <w:u w:val="none"/>
          </w:rPr>
          <w:t>11</w:t>
        </w:r>
        <w:r w:rsidR="00873E92" w:rsidRPr="00596C13">
          <w:rPr>
            <w:rFonts w:eastAsiaTheme="minorEastAsia" w:cs="Segoe UI"/>
            <w:noProof/>
            <w:szCs w:val="22"/>
            <w:u w:val="none"/>
          </w:rPr>
          <w:tab/>
        </w:r>
        <w:r w:rsidR="00873E92" w:rsidRPr="00596C13">
          <w:rPr>
            <w:rStyle w:val="Hypertextovodkaz"/>
            <w:rFonts w:cs="Segoe UI"/>
            <w:noProof/>
            <w:u w:val="none"/>
          </w:rPr>
          <w:t>Požadavky na zpracování a podání nabídky</w:t>
        </w:r>
        <w:r w:rsidR="00873E92" w:rsidRPr="00596C13">
          <w:rPr>
            <w:rFonts w:cs="Segoe UI"/>
            <w:noProof/>
            <w:webHidden/>
            <w:u w:val="none"/>
          </w:rPr>
          <w:tab/>
        </w:r>
        <w:r w:rsidR="00873E92" w:rsidRPr="00596C13">
          <w:rPr>
            <w:rFonts w:cs="Segoe UI"/>
            <w:noProof/>
            <w:webHidden/>
            <w:u w:val="none"/>
          </w:rPr>
          <w:fldChar w:fldCharType="begin"/>
        </w:r>
        <w:r w:rsidR="00873E92" w:rsidRPr="00596C13">
          <w:rPr>
            <w:rFonts w:cs="Segoe UI"/>
            <w:noProof/>
            <w:webHidden/>
            <w:u w:val="none"/>
          </w:rPr>
          <w:instrText xml:space="preserve"> PAGEREF _Toc104901204 \h </w:instrText>
        </w:r>
        <w:r w:rsidR="00873E92" w:rsidRPr="00596C13">
          <w:rPr>
            <w:rFonts w:cs="Segoe UI"/>
            <w:noProof/>
            <w:webHidden/>
            <w:u w:val="none"/>
          </w:rPr>
        </w:r>
        <w:r w:rsidR="00873E92" w:rsidRPr="00596C13">
          <w:rPr>
            <w:rFonts w:cs="Segoe UI"/>
            <w:noProof/>
            <w:webHidden/>
            <w:u w:val="none"/>
          </w:rPr>
          <w:fldChar w:fldCharType="separate"/>
        </w:r>
        <w:r w:rsidR="005304AF">
          <w:rPr>
            <w:rFonts w:cs="Segoe UI"/>
            <w:noProof/>
            <w:webHidden/>
            <w:u w:val="none"/>
          </w:rPr>
          <w:t>16</w:t>
        </w:r>
        <w:r w:rsidR="00873E92" w:rsidRPr="00596C13">
          <w:rPr>
            <w:rFonts w:cs="Segoe UI"/>
            <w:noProof/>
            <w:webHidden/>
            <w:u w:val="none"/>
          </w:rPr>
          <w:fldChar w:fldCharType="end"/>
        </w:r>
      </w:hyperlink>
    </w:p>
    <w:p w14:paraId="182DABC9" w14:textId="7B15009E" w:rsidR="00873E92" w:rsidRPr="00596C13" w:rsidRDefault="00F4491E" w:rsidP="009E23DC">
      <w:pPr>
        <w:pStyle w:val="Obsah1"/>
        <w:spacing w:before="240" w:after="240" w:line="240" w:lineRule="auto"/>
        <w:rPr>
          <w:rFonts w:eastAsiaTheme="minorEastAsia" w:cs="Segoe UI"/>
          <w:noProof/>
          <w:szCs w:val="22"/>
          <w:u w:val="none"/>
        </w:rPr>
      </w:pPr>
      <w:hyperlink w:anchor="_Toc104901205" w:history="1">
        <w:r w:rsidR="00873E92" w:rsidRPr="00596C13">
          <w:rPr>
            <w:rStyle w:val="Hypertextovodkaz"/>
            <w:rFonts w:cs="Segoe UI"/>
            <w:noProof/>
            <w:u w:val="none"/>
          </w:rPr>
          <w:t>12</w:t>
        </w:r>
        <w:r w:rsidR="00873E92" w:rsidRPr="00596C13">
          <w:rPr>
            <w:rFonts w:eastAsiaTheme="minorEastAsia" w:cs="Segoe UI"/>
            <w:noProof/>
            <w:szCs w:val="22"/>
            <w:u w:val="none"/>
          </w:rPr>
          <w:tab/>
        </w:r>
        <w:r w:rsidR="00873E92" w:rsidRPr="00596C13">
          <w:rPr>
            <w:rStyle w:val="Hypertextovodkaz"/>
            <w:rFonts w:cs="Segoe UI"/>
            <w:noProof/>
            <w:u w:val="none"/>
          </w:rPr>
          <w:t>Závaznost požadavků zadavatele</w:t>
        </w:r>
        <w:r w:rsidR="00873E92" w:rsidRPr="00596C13">
          <w:rPr>
            <w:rFonts w:cs="Segoe UI"/>
            <w:noProof/>
            <w:webHidden/>
            <w:u w:val="none"/>
          </w:rPr>
          <w:tab/>
        </w:r>
        <w:r w:rsidR="00873E92" w:rsidRPr="00596C13">
          <w:rPr>
            <w:rFonts w:cs="Segoe UI"/>
            <w:noProof/>
            <w:webHidden/>
            <w:u w:val="none"/>
          </w:rPr>
          <w:fldChar w:fldCharType="begin"/>
        </w:r>
        <w:r w:rsidR="00873E92" w:rsidRPr="00596C13">
          <w:rPr>
            <w:rFonts w:cs="Segoe UI"/>
            <w:noProof/>
            <w:webHidden/>
            <w:u w:val="none"/>
          </w:rPr>
          <w:instrText xml:space="preserve"> PAGEREF _Toc104901205 \h </w:instrText>
        </w:r>
        <w:r w:rsidR="00873E92" w:rsidRPr="00596C13">
          <w:rPr>
            <w:rFonts w:cs="Segoe UI"/>
            <w:noProof/>
            <w:webHidden/>
            <w:u w:val="none"/>
          </w:rPr>
        </w:r>
        <w:r w:rsidR="00873E92" w:rsidRPr="00596C13">
          <w:rPr>
            <w:rFonts w:cs="Segoe UI"/>
            <w:noProof/>
            <w:webHidden/>
            <w:u w:val="none"/>
          </w:rPr>
          <w:fldChar w:fldCharType="separate"/>
        </w:r>
        <w:r w:rsidR="005304AF">
          <w:rPr>
            <w:rFonts w:cs="Segoe UI"/>
            <w:noProof/>
            <w:webHidden/>
            <w:u w:val="none"/>
          </w:rPr>
          <w:t>18</w:t>
        </w:r>
        <w:r w:rsidR="00873E92" w:rsidRPr="00596C13">
          <w:rPr>
            <w:rFonts w:cs="Segoe UI"/>
            <w:noProof/>
            <w:webHidden/>
            <w:u w:val="none"/>
          </w:rPr>
          <w:fldChar w:fldCharType="end"/>
        </w:r>
      </w:hyperlink>
    </w:p>
    <w:p w14:paraId="2B23ED60" w14:textId="0B7417C9" w:rsidR="00873E92" w:rsidRPr="00596C13" w:rsidRDefault="00F4491E" w:rsidP="009E23DC">
      <w:pPr>
        <w:pStyle w:val="Obsah1"/>
        <w:spacing w:before="240" w:after="240" w:line="240" w:lineRule="auto"/>
        <w:rPr>
          <w:rFonts w:eastAsiaTheme="minorEastAsia" w:cs="Segoe UI"/>
          <w:noProof/>
          <w:szCs w:val="22"/>
          <w:u w:val="none"/>
        </w:rPr>
      </w:pPr>
      <w:hyperlink w:anchor="_Toc104901206" w:history="1">
        <w:r w:rsidR="00873E92" w:rsidRPr="00596C13">
          <w:rPr>
            <w:rStyle w:val="Hypertextovodkaz"/>
            <w:rFonts w:cs="Segoe UI"/>
            <w:noProof/>
            <w:u w:val="none"/>
          </w:rPr>
          <w:t>13</w:t>
        </w:r>
        <w:r w:rsidR="00873E92" w:rsidRPr="00596C13">
          <w:rPr>
            <w:rFonts w:eastAsiaTheme="minorEastAsia" w:cs="Segoe UI"/>
            <w:noProof/>
            <w:szCs w:val="22"/>
            <w:u w:val="none"/>
          </w:rPr>
          <w:tab/>
        </w:r>
        <w:r w:rsidR="00873E92" w:rsidRPr="00596C13">
          <w:rPr>
            <w:rStyle w:val="Hypertextovodkaz"/>
            <w:rFonts w:cs="Segoe UI"/>
            <w:noProof/>
            <w:u w:val="none"/>
          </w:rPr>
          <w:t>Vysvětlení, změna nebo doplnění zadávací dokumentace</w:t>
        </w:r>
        <w:r w:rsidR="00873E92" w:rsidRPr="00596C13">
          <w:rPr>
            <w:rFonts w:cs="Segoe UI"/>
            <w:noProof/>
            <w:webHidden/>
            <w:u w:val="none"/>
          </w:rPr>
          <w:tab/>
        </w:r>
        <w:r w:rsidR="00873E92" w:rsidRPr="00596C13">
          <w:rPr>
            <w:rFonts w:cs="Segoe UI"/>
            <w:noProof/>
            <w:webHidden/>
            <w:u w:val="none"/>
          </w:rPr>
          <w:fldChar w:fldCharType="begin"/>
        </w:r>
        <w:r w:rsidR="00873E92" w:rsidRPr="00596C13">
          <w:rPr>
            <w:rFonts w:cs="Segoe UI"/>
            <w:noProof/>
            <w:webHidden/>
            <w:u w:val="none"/>
          </w:rPr>
          <w:instrText xml:space="preserve"> PAGEREF _Toc104901206 \h </w:instrText>
        </w:r>
        <w:r w:rsidR="00873E92" w:rsidRPr="00596C13">
          <w:rPr>
            <w:rFonts w:cs="Segoe UI"/>
            <w:noProof/>
            <w:webHidden/>
            <w:u w:val="none"/>
          </w:rPr>
        </w:r>
        <w:r w:rsidR="00873E92" w:rsidRPr="00596C13">
          <w:rPr>
            <w:rFonts w:cs="Segoe UI"/>
            <w:noProof/>
            <w:webHidden/>
            <w:u w:val="none"/>
          </w:rPr>
          <w:fldChar w:fldCharType="separate"/>
        </w:r>
        <w:r w:rsidR="005304AF">
          <w:rPr>
            <w:rFonts w:cs="Segoe UI"/>
            <w:noProof/>
            <w:webHidden/>
            <w:u w:val="none"/>
          </w:rPr>
          <w:t>18</w:t>
        </w:r>
        <w:r w:rsidR="00873E92" w:rsidRPr="00596C13">
          <w:rPr>
            <w:rFonts w:cs="Segoe UI"/>
            <w:noProof/>
            <w:webHidden/>
            <w:u w:val="none"/>
          </w:rPr>
          <w:fldChar w:fldCharType="end"/>
        </w:r>
      </w:hyperlink>
    </w:p>
    <w:p w14:paraId="1C564DED" w14:textId="310C7209" w:rsidR="00873E92" w:rsidRPr="00596C13" w:rsidRDefault="00F4491E" w:rsidP="009E23DC">
      <w:pPr>
        <w:pStyle w:val="Obsah1"/>
        <w:spacing w:before="240" w:after="240" w:line="240" w:lineRule="auto"/>
        <w:rPr>
          <w:rFonts w:eastAsiaTheme="minorEastAsia" w:cs="Segoe UI"/>
          <w:noProof/>
          <w:szCs w:val="22"/>
          <w:u w:val="none"/>
        </w:rPr>
      </w:pPr>
      <w:hyperlink w:anchor="_Toc104901207" w:history="1">
        <w:r w:rsidR="00873E92" w:rsidRPr="00596C13">
          <w:rPr>
            <w:rStyle w:val="Hypertextovodkaz"/>
            <w:rFonts w:cs="Segoe UI"/>
            <w:noProof/>
            <w:u w:val="none"/>
          </w:rPr>
          <w:t>14</w:t>
        </w:r>
        <w:r w:rsidR="00873E92" w:rsidRPr="00596C13">
          <w:rPr>
            <w:rFonts w:eastAsiaTheme="minorEastAsia" w:cs="Segoe UI"/>
            <w:noProof/>
            <w:szCs w:val="22"/>
            <w:u w:val="none"/>
          </w:rPr>
          <w:tab/>
        </w:r>
        <w:r w:rsidR="00873E92" w:rsidRPr="00596C13">
          <w:rPr>
            <w:rStyle w:val="Hypertextovodkaz"/>
            <w:rFonts w:cs="Segoe UI"/>
            <w:noProof/>
            <w:u w:val="none"/>
          </w:rPr>
          <w:t>Podmínky pro uzavření smlouvy s vybraným dodavatelem</w:t>
        </w:r>
        <w:r w:rsidR="00873E92" w:rsidRPr="00596C13">
          <w:rPr>
            <w:rFonts w:cs="Segoe UI"/>
            <w:noProof/>
            <w:webHidden/>
            <w:u w:val="none"/>
          </w:rPr>
          <w:tab/>
        </w:r>
        <w:r w:rsidR="00873E92" w:rsidRPr="00596C13">
          <w:rPr>
            <w:rFonts w:cs="Segoe UI"/>
            <w:noProof/>
            <w:webHidden/>
            <w:u w:val="none"/>
          </w:rPr>
          <w:fldChar w:fldCharType="begin"/>
        </w:r>
        <w:r w:rsidR="00873E92" w:rsidRPr="00596C13">
          <w:rPr>
            <w:rFonts w:cs="Segoe UI"/>
            <w:noProof/>
            <w:webHidden/>
            <w:u w:val="none"/>
          </w:rPr>
          <w:instrText xml:space="preserve"> PAGEREF _Toc104901207 \h </w:instrText>
        </w:r>
        <w:r w:rsidR="00873E92" w:rsidRPr="00596C13">
          <w:rPr>
            <w:rFonts w:cs="Segoe UI"/>
            <w:noProof/>
            <w:webHidden/>
            <w:u w:val="none"/>
          </w:rPr>
        </w:r>
        <w:r w:rsidR="00873E92" w:rsidRPr="00596C13">
          <w:rPr>
            <w:rFonts w:cs="Segoe UI"/>
            <w:noProof/>
            <w:webHidden/>
            <w:u w:val="none"/>
          </w:rPr>
          <w:fldChar w:fldCharType="separate"/>
        </w:r>
        <w:r w:rsidR="005304AF">
          <w:rPr>
            <w:rFonts w:cs="Segoe UI"/>
            <w:noProof/>
            <w:webHidden/>
            <w:u w:val="none"/>
          </w:rPr>
          <w:t>19</w:t>
        </w:r>
        <w:r w:rsidR="00873E92" w:rsidRPr="00596C13">
          <w:rPr>
            <w:rFonts w:cs="Segoe UI"/>
            <w:noProof/>
            <w:webHidden/>
            <w:u w:val="none"/>
          </w:rPr>
          <w:fldChar w:fldCharType="end"/>
        </w:r>
      </w:hyperlink>
    </w:p>
    <w:p w14:paraId="35F82C9A" w14:textId="47F5384C" w:rsidR="00873E92" w:rsidRPr="00596C13" w:rsidRDefault="00F4491E" w:rsidP="009E23DC">
      <w:pPr>
        <w:pStyle w:val="Obsah1"/>
        <w:spacing w:before="240" w:after="240" w:line="240" w:lineRule="auto"/>
        <w:rPr>
          <w:rFonts w:eastAsiaTheme="minorEastAsia" w:cs="Segoe UI"/>
          <w:noProof/>
          <w:szCs w:val="22"/>
          <w:u w:val="none"/>
        </w:rPr>
      </w:pPr>
      <w:hyperlink w:anchor="_Toc104901208" w:history="1">
        <w:r w:rsidR="00873E92" w:rsidRPr="00596C13">
          <w:rPr>
            <w:rStyle w:val="Hypertextovodkaz"/>
            <w:rFonts w:cs="Segoe UI"/>
            <w:noProof/>
            <w:u w:val="none"/>
          </w:rPr>
          <w:t>15</w:t>
        </w:r>
        <w:r w:rsidR="00873E92" w:rsidRPr="00596C13">
          <w:rPr>
            <w:rFonts w:eastAsiaTheme="minorEastAsia" w:cs="Segoe UI"/>
            <w:noProof/>
            <w:szCs w:val="22"/>
            <w:u w:val="none"/>
          </w:rPr>
          <w:tab/>
        </w:r>
        <w:r w:rsidR="00873E92" w:rsidRPr="00596C13">
          <w:rPr>
            <w:rStyle w:val="Hypertextovodkaz"/>
            <w:rFonts w:cs="Segoe UI"/>
            <w:noProof/>
            <w:u w:val="none"/>
          </w:rPr>
          <w:t>Lhůta a místo pro podání nabídek</w:t>
        </w:r>
        <w:r w:rsidR="00873E92" w:rsidRPr="00596C13">
          <w:rPr>
            <w:rFonts w:cs="Segoe UI"/>
            <w:noProof/>
            <w:webHidden/>
            <w:u w:val="none"/>
          </w:rPr>
          <w:tab/>
        </w:r>
        <w:r w:rsidR="00873E92" w:rsidRPr="00596C13">
          <w:rPr>
            <w:rFonts w:cs="Segoe UI"/>
            <w:noProof/>
            <w:webHidden/>
            <w:u w:val="none"/>
          </w:rPr>
          <w:fldChar w:fldCharType="begin"/>
        </w:r>
        <w:r w:rsidR="00873E92" w:rsidRPr="00596C13">
          <w:rPr>
            <w:rFonts w:cs="Segoe UI"/>
            <w:noProof/>
            <w:webHidden/>
            <w:u w:val="none"/>
          </w:rPr>
          <w:instrText xml:space="preserve"> PAGEREF _Toc104901208 \h </w:instrText>
        </w:r>
        <w:r w:rsidR="00873E92" w:rsidRPr="00596C13">
          <w:rPr>
            <w:rFonts w:cs="Segoe UI"/>
            <w:noProof/>
            <w:webHidden/>
            <w:u w:val="none"/>
          </w:rPr>
        </w:r>
        <w:r w:rsidR="00873E92" w:rsidRPr="00596C13">
          <w:rPr>
            <w:rFonts w:cs="Segoe UI"/>
            <w:noProof/>
            <w:webHidden/>
            <w:u w:val="none"/>
          </w:rPr>
          <w:fldChar w:fldCharType="separate"/>
        </w:r>
        <w:r w:rsidR="005304AF">
          <w:rPr>
            <w:rFonts w:cs="Segoe UI"/>
            <w:noProof/>
            <w:webHidden/>
            <w:u w:val="none"/>
          </w:rPr>
          <w:t>19</w:t>
        </w:r>
        <w:r w:rsidR="00873E92" w:rsidRPr="00596C13">
          <w:rPr>
            <w:rFonts w:cs="Segoe UI"/>
            <w:noProof/>
            <w:webHidden/>
            <w:u w:val="none"/>
          </w:rPr>
          <w:fldChar w:fldCharType="end"/>
        </w:r>
      </w:hyperlink>
    </w:p>
    <w:p w14:paraId="0CD3EFEF" w14:textId="5E53E904" w:rsidR="00873E92" w:rsidRPr="00596C13" w:rsidRDefault="00F4491E" w:rsidP="009E23DC">
      <w:pPr>
        <w:pStyle w:val="Obsah1"/>
        <w:spacing w:before="240" w:after="240" w:line="240" w:lineRule="auto"/>
        <w:rPr>
          <w:rFonts w:eastAsiaTheme="minorEastAsia" w:cs="Segoe UI"/>
          <w:noProof/>
          <w:szCs w:val="22"/>
          <w:u w:val="none"/>
        </w:rPr>
      </w:pPr>
      <w:hyperlink w:anchor="_Toc104901209" w:history="1">
        <w:r w:rsidR="00873E92" w:rsidRPr="00596C13">
          <w:rPr>
            <w:rStyle w:val="Hypertextovodkaz"/>
            <w:rFonts w:cs="Segoe UI"/>
            <w:noProof/>
            <w:u w:val="none"/>
          </w:rPr>
          <w:t>16</w:t>
        </w:r>
        <w:r w:rsidR="00873E92" w:rsidRPr="00596C13">
          <w:rPr>
            <w:rFonts w:eastAsiaTheme="minorEastAsia" w:cs="Segoe UI"/>
            <w:noProof/>
            <w:szCs w:val="22"/>
            <w:u w:val="none"/>
          </w:rPr>
          <w:tab/>
        </w:r>
        <w:r w:rsidR="00873E92" w:rsidRPr="00596C13">
          <w:rPr>
            <w:rStyle w:val="Hypertextovodkaz"/>
            <w:rFonts w:cs="Segoe UI"/>
            <w:noProof/>
            <w:u w:val="none"/>
          </w:rPr>
          <w:t>Otevírání nabídek</w:t>
        </w:r>
        <w:r w:rsidR="00873E92" w:rsidRPr="00596C13">
          <w:rPr>
            <w:rFonts w:cs="Segoe UI"/>
            <w:noProof/>
            <w:webHidden/>
            <w:u w:val="none"/>
          </w:rPr>
          <w:tab/>
        </w:r>
        <w:r w:rsidR="00873E92" w:rsidRPr="00596C13">
          <w:rPr>
            <w:rFonts w:cs="Segoe UI"/>
            <w:noProof/>
            <w:webHidden/>
            <w:u w:val="none"/>
          </w:rPr>
          <w:fldChar w:fldCharType="begin"/>
        </w:r>
        <w:r w:rsidR="00873E92" w:rsidRPr="00596C13">
          <w:rPr>
            <w:rFonts w:cs="Segoe UI"/>
            <w:noProof/>
            <w:webHidden/>
            <w:u w:val="none"/>
          </w:rPr>
          <w:instrText xml:space="preserve"> PAGEREF _Toc104901209 \h </w:instrText>
        </w:r>
        <w:r w:rsidR="00873E92" w:rsidRPr="00596C13">
          <w:rPr>
            <w:rFonts w:cs="Segoe UI"/>
            <w:noProof/>
            <w:webHidden/>
            <w:u w:val="none"/>
          </w:rPr>
        </w:r>
        <w:r w:rsidR="00873E92" w:rsidRPr="00596C13">
          <w:rPr>
            <w:rFonts w:cs="Segoe UI"/>
            <w:noProof/>
            <w:webHidden/>
            <w:u w:val="none"/>
          </w:rPr>
          <w:fldChar w:fldCharType="separate"/>
        </w:r>
        <w:r w:rsidR="005304AF">
          <w:rPr>
            <w:rFonts w:cs="Segoe UI"/>
            <w:noProof/>
            <w:webHidden/>
            <w:u w:val="none"/>
          </w:rPr>
          <w:t>20</w:t>
        </w:r>
        <w:r w:rsidR="00873E92" w:rsidRPr="00596C13">
          <w:rPr>
            <w:rFonts w:cs="Segoe UI"/>
            <w:noProof/>
            <w:webHidden/>
            <w:u w:val="none"/>
          </w:rPr>
          <w:fldChar w:fldCharType="end"/>
        </w:r>
      </w:hyperlink>
    </w:p>
    <w:p w14:paraId="39A84B16" w14:textId="4AB1275D" w:rsidR="00873E92" w:rsidRPr="00596C13" w:rsidRDefault="00F4491E" w:rsidP="009E23DC">
      <w:pPr>
        <w:pStyle w:val="Obsah1"/>
        <w:spacing w:before="240" w:after="240" w:line="240" w:lineRule="auto"/>
        <w:rPr>
          <w:rFonts w:eastAsiaTheme="minorEastAsia" w:cs="Segoe UI"/>
          <w:noProof/>
          <w:szCs w:val="22"/>
          <w:u w:val="none"/>
        </w:rPr>
      </w:pPr>
      <w:hyperlink w:anchor="_Toc104901210" w:history="1">
        <w:r w:rsidR="00873E92" w:rsidRPr="00596C13">
          <w:rPr>
            <w:rStyle w:val="Hypertextovodkaz"/>
            <w:rFonts w:cs="Segoe UI"/>
            <w:noProof/>
            <w:u w:val="none"/>
          </w:rPr>
          <w:t>17</w:t>
        </w:r>
        <w:r w:rsidR="00873E92" w:rsidRPr="00596C13">
          <w:rPr>
            <w:rFonts w:eastAsiaTheme="minorEastAsia" w:cs="Segoe UI"/>
            <w:noProof/>
            <w:szCs w:val="22"/>
            <w:u w:val="none"/>
          </w:rPr>
          <w:tab/>
        </w:r>
        <w:r w:rsidR="00873E92" w:rsidRPr="00596C13">
          <w:rPr>
            <w:rStyle w:val="Hypertextovodkaz"/>
            <w:rFonts w:cs="Segoe UI"/>
            <w:noProof/>
            <w:u w:val="none"/>
          </w:rPr>
          <w:t>Zadávací lhůta a jistota</w:t>
        </w:r>
        <w:r w:rsidR="00873E92" w:rsidRPr="00596C13">
          <w:rPr>
            <w:rFonts w:cs="Segoe UI"/>
            <w:noProof/>
            <w:webHidden/>
            <w:u w:val="none"/>
          </w:rPr>
          <w:tab/>
        </w:r>
        <w:r w:rsidR="00873E92" w:rsidRPr="00596C13">
          <w:rPr>
            <w:rFonts w:cs="Segoe UI"/>
            <w:noProof/>
            <w:webHidden/>
            <w:u w:val="none"/>
          </w:rPr>
          <w:fldChar w:fldCharType="begin"/>
        </w:r>
        <w:r w:rsidR="00873E92" w:rsidRPr="00596C13">
          <w:rPr>
            <w:rFonts w:cs="Segoe UI"/>
            <w:noProof/>
            <w:webHidden/>
            <w:u w:val="none"/>
          </w:rPr>
          <w:instrText xml:space="preserve"> PAGEREF _Toc104901210 \h </w:instrText>
        </w:r>
        <w:r w:rsidR="00873E92" w:rsidRPr="00596C13">
          <w:rPr>
            <w:rFonts w:cs="Segoe UI"/>
            <w:noProof/>
            <w:webHidden/>
            <w:u w:val="none"/>
          </w:rPr>
        </w:r>
        <w:r w:rsidR="00873E92" w:rsidRPr="00596C13">
          <w:rPr>
            <w:rFonts w:cs="Segoe UI"/>
            <w:noProof/>
            <w:webHidden/>
            <w:u w:val="none"/>
          </w:rPr>
          <w:fldChar w:fldCharType="separate"/>
        </w:r>
        <w:r w:rsidR="005304AF">
          <w:rPr>
            <w:rFonts w:cs="Segoe UI"/>
            <w:noProof/>
            <w:webHidden/>
            <w:u w:val="none"/>
          </w:rPr>
          <w:t>20</w:t>
        </w:r>
        <w:r w:rsidR="00873E92" w:rsidRPr="00596C13">
          <w:rPr>
            <w:rFonts w:cs="Segoe UI"/>
            <w:noProof/>
            <w:webHidden/>
            <w:u w:val="none"/>
          </w:rPr>
          <w:fldChar w:fldCharType="end"/>
        </w:r>
      </w:hyperlink>
    </w:p>
    <w:p w14:paraId="08556BBA" w14:textId="7450BE8A" w:rsidR="00873E92" w:rsidRPr="00596C13" w:rsidRDefault="00F4491E" w:rsidP="009E23DC">
      <w:pPr>
        <w:pStyle w:val="Obsah1"/>
        <w:spacing w:before="240" w:after="240" w:line="240" w:lineRule="auto"/>
        <w:rPr>
          <w:rFonts w:eastAsiaTheme="minorEastAsia" w:cs="Segoe UI"/>
          <w:noProof/>
          <w:szCs w:val="22"/>
          <w:u w:val="none"/>
        </w:rPr>
      </w:pPr>
      <w:hyperlink w:anchor="_Toc104901211" w:history="1">
        <w:r w:rsidR="00873E92" w:rsidRPr="00596C13">
          <w:rPr>
            <w:rStyle w:val="Hypertextovodkaz"/>
            <w:rFonts w:cs="Segoe UI"/>
            <w:noProof/>
            <w:u w:val="none"/>
          </w:rPr>
          <w:t>18</w:t>
        </w:r>
        <w:r w:rsidR="00873E92" w:rsidRPr="00596C13">
          <w:rPr>
            <w:rFonts w:eastAsiaTheme="minorEastAsia" w:cs="Segoe UI"/>
            <w:noProof/>
            <w:szCs w:val="22"/>
            <w:u w:val="none"/>
          </w:rPr>
          <w:tab/>
        </w:r>
        <w:r w:rsidR="00873E92" w:rsidRPr="00596C13">
          <w:rPr>
            <w:rStyle w:val="Hypertextovodkaz"/>
            <w:rFonts w:cs="Segoe UI"/>
            <w:noProof/>
            <w:u w:val="none"/>
          </w:rPr>
          <w:t>Výhrady zadavatele</w:t>
        </w:r>
        <w:r w:rsidR="00873E92" w:rsidRPr="00596C13">
          <w:rPr>
            <w:rFonts w:cs="Segoe UI"/>
            <w:noProof/>
            <w:webHidden/>
            <w:u w:val="none"/>
          </w:rPr>
          <w:tab/>
        </w:r>
        <w:r w:rsidR="00873E92" w:rsidRPr="00596C13">
          <w:rPr>
            <w:rFonts w:cs="Segoe UI"/>
            <w:noProof/>
            <w:webHidden/>
            <w:u w:val="none"/>
          </w:rPr>
          <w:fldChar w:fldCharType="begin"/>
        </w:r>
        <w:r w:rsidR="00873E92" w:rsidRPr="00596C13">
          <w:rPr>
            <w:rFonts w:cs="Segoe UI"/>
            <w:noProof/>
            <w:webHidden/>
            <w:u w:val="none"/>
          </w:rPr>
          <w:instrText xml:space="preserve"> PAGEREF _Toc104901211 \h </w:instrText>
        </w:r>
        <w:r w:rsidR="00873E92" w:rsidRPr="00596C13">
          <w:rPr>
            <w:rFonts w:cs="Segoe UI"/>
            <w:noProof/>
            <w:webHidden/>
            <w:u w:val="none"/>
          </w:rPr>
        </w:r>
        <w:r w:rsidR="00873E92" w:rsidRPr="00596C13">
          <w:rPr>
            <w:rFonts w:cs="Segoe UI"/>
            <w:noProof/>
            <w:webHidden/>
            <w:u w:val="none"/>
          </w:rPr>
          <w:fldChar w:fldCharType="separate"/>
        </w:r>
        <w:r w:rsidR="005304AF">
          <w:rPr>
            <w:rFonts w:cs="Segoe UI"/>
            <w:noProof/>
            <w:webHidden/>
            <w:u w:val="none"/>
          </w:rPr>
          <w:t>22</w:t>
        </w:r>
        <w:r w:rsidR="00873E92" w:rsidRPr="00596C13">
          <w:rPr>
            <w:rFonts w:cs="Segoe UI"/>
            <w:noProof/>
            <w:webHidden/>
            <w:u w:val="none"/>
          </w:rPr>
          <w:fldChar w:fldCharType="end"/>
        </w:r>
      </w:hyperlink>
    </w:p>
    <w:p w14:paraId="50128527" w14:textId="236E4BB0" w:rsidR="00873E92" w:rsidRPr="00596C13" w:rsidRDefault="00F4491E" w:rsidP="009E23DC">
      <w:pPr>
        <w:pStyle w:val="Obsah1"/>
        <w:spacing w:before="240" w:after="240" w:line="240" w:lineRule="auto"/>
        <w:rPr>
          <w:rFonts w:eastAsiaTheme="minorEastAsia" w:cs="Segoe UI"/>
          <w:noProof/>
          <w:szCs w:val="22"/>
          <w:u w:val="none"/>
        </w:rPr>
      </w:pPr>
      <w:hyperlink w:anchor="_Toc104901212" w:history="1">
        <w:r w:rsidR="00873E92" w:rsidRPr="00596C13">
          <w:rPr>
            <w:rStyle w:val="Hypertextovodkaz"/>
            <w:rFonts w:cs="Segoe UI"/>
            <w:noProof/>
            <w:u w:val="none"/>
          </w:rPr>
          <w:t>19</w:t>
        </w:r>
        <w:r w:rsidR="00873E92" w:rsidRPr="00596C13">
          <w:rPr>
            <w:rFonts w:eastAsiaTheme="minorEastAsia" w:cs="Segoe UI"/>
            <w:noProof/>
            <w:szCs w:val="22"/>
            <w:u w:val="none"/>
          </w:rPr>
          <w:tab/>
        </w:r>
        <w:r w:rsidR="00873E92" w:rsidRPr="00596C13">
          <w:rPr>
            <w:rStyle w:val="Hypertextovodkaz"/>
            <w:rFonts w:cs="Segoe UI"/>
            <w:noProof/>
            <w:u w:val="none"/>
          </w:rPr>
          <w:t>Informace o zpracování osobních údajů</w:t>
        </w:r>
        <w:r w:rsidR="00873E92" w:rsidRPr="00596C13">
          <w:rPr>
            <w:rFonts w:cs="Segoe UI"/>
            <w:noProof/>
            <w:webHidden/>
            <w:u w:val="none"/>
          </w:rPr>
          <w:tab/>
        </w:r>
        <w:r w:rsidR="00873E92" w:rsidRPr="00596C13">
          <w:rPr>
            <w:rFonts w:cs="Segoe UI"/>
            <w:noProof/>
            <w:webHidden/>
            <w:u w:val="none"/>
          </w:rPr>
          <w:fldChar w:fldCharType="begin"/>
        </w:r>
        <w:r w:rsidR="00873E92" w:rsidRPr="00596C13">
          <w:rPr>
            <w:rFonts w:cs="Segoe UI"/>
            <w:noProof/>
            <w:webHidden/>
            <w:u w:val="none"/>
          </w:rPr>
          <w:instrText xml:space="preserve"> PAGEREF _Toc104901212 \h </w:instrText>
        </w:r>
        <w:r w:rsidR="00873E92" w:rsidRPr="00596C13">
          <w:rPr>
            <w:rFonts w:cs="Segoe UI"/>
            <w:noProof/>
            <w:webHidden/>
            <w:u w:val="none"/>
          </w:rPr>
        </w:r>
        <w:r w:rsidR="00873E92" w:rsidRPr="00596C13">
          <w:rPr>
            <w:rFonts w:cs="Segoe UI"/>
            <w:noProof/>
            <w:webHidden/>
            <w:u w:val="none"/>
          </w:rPr>
          <w:fldChar w:fldCharType="separate"/>
        </w:r>
        <w:r w:rsidR="005304AF">
          <w:rPr>
            <w:rFonts w:cs="Segoe UI"/>
            <w:noProof/>
            <w:webHidden/>
            <w:u w:val="none"/>
          </w:rPr>
          <w:t>22</w:t>
        </w:r>
        <w:r w:rsidR="00873E92" w:rsidRPr="00596C13">
          <w:rPr>
            <w:rFonts w:cs="Segoe UI"/>
            <w:noProof/>
            <w:webHidden/>
            <w:u w:val="none"/>
          </w:rPr>
          <w:fldChar w:fldCharType="end"/>
        </w:r>
      </w:hyperlink>
    </w:p>
    <w:p w14:paraId="718B070D" w14:textId="7AB38BAF" w:rsidR="00873E92" w:rsidRPr="00596C13" w:rsidRDefault="00F4491E" w:rsidP="009E23DC">
      <w:pPr>
        <w:pStyle w:val="Obsah1"/>
        <w:spacing w:before="240" w:after="240" w:line="240" w:lineRule="auto"/>
        <w:rPr>
          <w:rFonts w:eastAsiaTheme="minorEastAsia" w:cs="Segoe UI"/>
          <w:noProof/>
          <w:szCs w:val="22"/>
          <w:u w:val="none"/>
        </w:rPr>
      </w:pPr>
      <w:hyperlink w:anchor="_Toc104901213" w:history="1">
        <w:r w:rsidR="00873E92" w:rsidRPr="00596C13">
          <w:rPr>
            <w:rStyle w:val="Hypertextovodkaz"/>
            <w:rFonts w:cs="Segoe UI"/>
            <w:noProof/>
            <w:u w:val="none"/>
          </w:rPr>
          <w:t>20</w:t>
        </w:r>
        <w:r w:rsidR="00873E92" w:rsidRPr="00596C13">
          <w:rPr>
            <w:rFonts w:eastAsiaTheme="minorEastAsia" w:cs="Segoe UI"/>
            <w:noProof/>
            <w:szCs w:val="22"/>
            <w:u w:val="none"/>
          </w:rPr>
          <w:tab/>
        </w:r>
        <w:r w:rsidR="00873E92" w:rsidRPr="00596C13">
          <w:rPr>
            <w:rStyle w:val="Hypertextovodkaz"/>
            <w:rFonts w:cs="Segoe UI"/>
            <w:noProof/>
            <w:u w:val="none"/>
          </w:rPr>
          <w:t>SANKCE VŮČI RUSKU A BĚLORUSKU</w:t>
        </w:r>
        <w:r w:rsidR="00873E92" w:rsidRPr="00596C13">
          <w:rPr>
            <w:rFonts w:cs="Segoe UI"/>
            <w:noProof/>
            <w:webHidden/>
            <w:u w:val="none"/>
          </w:rPr>
          <w:tab/>
        </w:r>
        <w:r w:rsidR="00873E92" w:rsidRPr="00596C13">
          <w:rPr>
            <w:rFonts w:cs="Segoe UI"/>
            <w:noProof/>
            <w:webHidden/>
            <w:u w:val="none"/>
          </w:rPr>
          <w:fldChar w:fldCharType="begin"/>
        </w:r>
        <w:r w:rsidR="00873E92" w:rsidRPr="00596C13">
          <w:rPr>
            <w:rFonts w:cs="Segoe UI"/>
            <w:noProof/>
            <w:webHidden/>
            <w:u w:val="none"/>
          </w:rPr>
          <w:instrText xml:space="preserve"> PAGEREF _Toc104901213 \h </w:instrText>
        </w:r>
        <w:r w:rsidR="00873E92" w:rsidRPr="00596C13">
          <w:rPr>
            <w:rFonts w:cs="Segoe UI"/>
            <w:noProof/>
            <w:webHidden/>
            <w:u w:val="none"/>
          </w:rPr>
        </w:r>
        <w:r w:rsidR="00873E92" w:rsidRPr="00596C13">
          <w:rPr>
            <w:rFonts w:cs="Segoe UI"/>
            <w:noProof/>
            <w:webHidden/>
            <w:u w:val="none"/>
          </w:rPr>
          <w:fldChar w:fldCharType="separate"/>
        </w:r>
        <w:r w:rsidR="005304AF">
          <w:rPr>
            <w:rFonts w:cs="Segoe UI"/>
            <w:noProof/>
            <w:webHidden/>
            <w:u w:val="none"/>
          </w:rPr>
          <w:t>23</w:t>
        </w:r>
        <w:r w:rsidR="00873E92" w:rsidRPr="00596C13">
          <w:rPr>
            <w:rFonts w:cs="Segoe UI"/>
            <w:noProof/>
            <w:webHidden/>
            <w:u w:val="none"/>
          </w:rPr>
          <w:fldChar w:fldCharType="end"/>
        </w:r>
      </w:hyperlink>
    </w:p>
    <w:p w14:paraId="7D9A6E69" w14:textId="625274AA" w:rsidR="00873E92" w:rsidRPr="00596C13" w:rsidRDefault="00F4491E" w:rsidP="009E23DC">
      <w:pPr>
        <w:pStyle w:val="Obsah1"/>
        <w:spacing w:before="240" w:after="240" w:line="240" w:lineRule="auto"/>
        <w:rPr>
          <w:rFonts w:eastAsiaTheme="minorEastAsia" w:cs="Segoe UI"/>
          <w:noProof/>
          <w:szCs w:val="22"/>
          <w:u w:val="none"/>
        </w:rPr>
      </w:pPr>
      <w:hyperlink w:anchor="_Toc104901214" w:history="1">
        <w:r w:rsidR="00873E92" w:rsidRPr="00596C13">
          <w:rPr>
            <w:rStyle w:val="Hypertextovodkaz"/>
            <w:rFonts w:cs="Segoe UI"/>
            <w:noProof/>
            <w:u w:val="none"/>
          </w:rPr>
          <w:t>21</w:t>
        </w:r>
        <w:r w:rsidR="00873E92" w:rsidRPr="00596C13">
          <w:rPr>
            <w:rFonts w:eastAsiaTheme="minorEastAsia" w:cs="Segoe UI"/>
            <w:noProof/>
            <w:szCs w:val="22"/>
            <w:u w:val="none"/>
          </w:rPr>
          <w:tab/>
        </w:r>
        <w:r w:rsidR="00873E92" w:rsidRPr="00596C13">
          <w:rPr>
            <w:rStyle w:val="Hypertextovodkaz"/>
            <w:rFonts w:cs="Segoe UI"/>
            <w:noProof/>
            <w:u w:val="none"/>
          </w:rPr>
          <w:t>Seznam příloh</w:t>
        </w:r>
        <w:r w:rsidR="00873E92" w:rsidRPr="00596C13">
          <w:rPr>
            <w:rFonts w:cs="Segoe UI"/>
            <w:noProof/>
            <w:webHidden/>
            <w:u w:val="none"/>
          </w:rPr>
          <w:tab/>
        </w:r>
        <w:r w:rsidR="00873E92" w:rsidRPr="00596C13">
          <w:rPr>
            <w:rFonts w:cs="Segoe UI"/>
            <w:noProof/>
            <w:webHidden/>
            <w:u w:val="none"/>
          </w:rPr>
          <w:fldChar w:fldCharType="begin"/>
        </w:r>
        <w:r w:rsidR="00873E92" w:rsidRPr="00596C13">
          <w:rPr>
            <w:rFonts w:cs="Segoe UI"/>
            <w:noProof/>
            <w:webHidden/>
            <w:u w:val="none"/>
          </w:rPr>
          <w:instrText xml:space="preserve"> PAGEREF _Toc104901214 \h </w:instrText>
        </w:r>
        <w:r w:rsidR="00873E92" w:rsidRPr="00596C13">
          <w:rPr>
            <w:rFonts w:cs="Segoe UI"/>
            <w:noProof/>
            <w:webHidden/>
            <w:u w:val="none"/>
          </w:rPr>
        </w:r>
        <w:r w:rsidR="00873E92" w:rsidRPr="00596C13">
          <w:rPr>
            <w:rFonts w:cs="Segoe UI"/>
            <w:noProof/>
            <w:webHidden/>
            <w:u w:val="none"/>
          </w:rPr>
          <w:fldChar w:fldCharType="separate"/>
        </w:r>
        <w:r w:rsidR="005304AF">
          <w:rPr>
            <w:rFonts w:cs="Segoe UI"/>
            <w:noProof/>
            <w:webHidden/>
            <w:u w:val="none"/>
          </w:rPr>
          <w:t>24</w:t>
        </w:r>
        <w:r w:rsidR="00873E92" w:rsidRPr="00596C13">
          <w:rPr>
            <w:rFonts w:cs="Segoe UI"/>
            <w:noProof/>
            <w:webHidden/>
            <w:u w:val="none"/>
          </w:rPr>
          <w:fldChar w:fldCharType="end"/>
        </w:r>
      </w:hyperlink>
    </w:p>
    <w:p w14:paraId="288AB98B" w14:textId="77777777" w:rsidR="00A044A1" w:rsidRPr="00596C13" w:rsidRDefault="00A044A1" w:rsidP="009E23DC">
      <w:pPr>
        <w:spacing w:before="240" w:line="240" w:lineRule="auto"/>
        <w:rPr>
          <w:rFonts w:cs="Segoe UI"/>
        </w:rPr>
      </w:pPr>
      <w:r w:rsidRPr="00596C13">
        <w:rPr>
          <w:rFonts w:cs="Segoe UI"/>
        </w:rPr>
        <w:fldChar w:fldCharType="end"/>
      </w:r>
      <w:r w:rsidRPr="00596C13">
        <w:rPr>
          <w:rFonts w:cs="Segoe UI"/>
        </w:rPr>
        <w:br w:type="page"/>
      </w:r>
    </w:p>
    <w:p w14:paraId="6CFCC5A9" w14:textId="77777777" w:rsidR="009E142F" w:rsidRPr="00795DB3" w:rsidRDefault="009E142F" w:rsidP="00795DB3">
      <w:pPr>
        <w:pStyle w:val="Nadpis1"/>
        <w:spacing w:line="276" w:lineRule="auto"/>
        <w:rPr>
          <w:rFonts w:cs="Segoe UI"/>
          <w:szCs w:val="22"/>
        </w:rPr>
      </w:pPr>
      <w:bookmarkStart w:id="42" w:name="_Toc104901194"/>
      <w:r w:rsidRPr="00795DB3">
        <w:rPr>
          <w:rFonts w:cs="Segoe UI"/>
          <w:szCs w:val="22"/>
        </w:rPr>
        <w:lastRenderedPageBreak/>
        <w:t>Identifikační údaje zadavatele</w:t>
      </w:r>
      <w:r w:rsidR="00C73B22" w:rsidRPr="00795DB3">
        <w:rPr>
          <w:rFonts w:cs="Segoe UI"/>
          <w:szCs w:val="22"/>
        </w:rPr>
        <w:t xml:space="preserve"> a</w:t>
      </w:r>
      <w:r w:rsidRPr="00795DB3">
        <w:rPr>
          <w:rFonts w:cs="Segoe UI"/>
          <w:szCs w:val="22"/>
        </w:rPr>
        <w:t xml:space="preserve"> další</w:t>
      </w:r>
      <w:r w:rsidR="00C73B22" w:rsidRPr="00795DB3">
        <w:rPr>
          <w:rFonts w:cs="Segoe UI"/>
          <w:szCs w:val="22"/>
        </w:rPr>
        <w:t>ch</w:t>
      </w:r>
      <w:r w:rsidRPr="00795DB3">
        <w:rPr>
          <w:rFonts w:cs="Segoe UI"/>
          <w:szCs w:val="22"/>
        </w:rPr>
        <w:t xml:space="preserve"> </w:t>
      </w:r>
      <w:r w:rsidR="00C73B22" w:rsidRPr="00795DB3">
        <w:rPr>
          <w:rFonts w:cs="Segoe UI"/>
          <w:szCs w:val="22"/>
        </w:rPr>
        <w:t>OSOB</w:t>
      </w:r>
      <w:bookmarkEnd w:id="42"/>
    </w:p>
    <w:p w14:paraId="3837DF21" w14:textId="77777777" w:rsidR="009E142F" w:rsidRPr="00795DB3" w:rsidRDefault="009E142F" w:rsidP="00795DB3">
      <w:pPr>
        <w:pStyle w:val="Nadpis2"/>
        <w:spacing w:line="276" w:lineRule="auto"/>
        <w:rPr>
          <w:rFonts w:cs="Segoe UI"/>
          <w:szCs w:val="22"/>
        </w:rPr>
      </w:pPr>
      <w:bookmarkStart w:id="43" w:name="_Základní_údaje_o"/>
      <w:bookmarkStart w:id="44" w:name="_Toc32627406"/>
      <w:bookmarkStart w:id="45" w:name="_Toc123534344"/>
      <w:bookmarkStart w:id="46" w:name="_Ref139991090"/>
      <w:bookmarkEnd w:id="43"/>
      <w:r w:rsidRPr="00795DB3">
        <w:rPr>
          <w:rFonts w:cs="Segoe UI"/>
          <w:szCs w:val="22"/>
        </w:rPr>
        <w:t>Základní údaje</w:t>
      </w:r>
      <w:bookmarkEnd w:id="44"/>
      <w:bookmarkEnd w:id="45"/>
      <w:r w:rsidRPr="00795DB3">
        <w:rPr>
          <w:rFonts w:cs="Segoe UI"/>
          <w:szCs w:val="22"/>
        </w:rPr>
        <w:t xml:space="preserve"> o zadavateli</w:t>
      </w:r>
      <w:bookmarkEnd w:id="46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4910"/>
      </w:tblGrid>
      <w:tr w:rsidR="00A044A1" w:rsidRPr="00795DB3" w14:paraId="1BC12F92" w14:textId="77777777" w:rsidTr="00A64C7D">
        <w:trPr>
          <w:trHeight w:val="39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277BCD8" w14:textId="77777777" w:rsidR="00A044A1" w:rsidRPr="00795DB3" w:rsidRDefault="00A044A1" w:rsidP="00795DB3">
            <w:pPr>
              <w:pStyle w:val="MTLNormalbezmezer"/>
              <w:spacing w:line="276" w:lineRule="auto"/>
              <w:rPr>
                <w:rFonts w:cs="Segoe UI"/>
                <w:b/>
                <w:szCs w:val="22"/>
              </w:rPr>
            </w:pPr>
            <w:bookmarkStart w:id="47" w:name="_Ref207332822"/>
            <w:r w:rsidRPr="00795DB3">
              <w:rPr>
                <w:rFonts w:cs="Segoe UI"/>
                <w:b/>
                <w:szCs w:val="22"/>
              </w:rPr>
              <w:t>Název zadavatele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8BBA" w14:textId="06993029" w:rsidR="00A044A1" w:rsidRPr="00A64C7D" w:rsidRDefault="00A64C7D" w:rsidP="00795DB3">
            <w:pPr>
              <w:pStyle w:val="MTLNormalbezmezer"/>
              <w:spacing w:line="276" w:lineRule="auto"/>
              <w:rPr>
                <w:rFonts w:cs="Segoe UI"/>
                <w:b/>
                <w:bCs/>
                <w:szCs w:val="22"/>
              </w:rPr>
            </w:pPr>
            <w:r w:rsidRPr="00A64C7D">
              <w:rPr>
                <w:rFonts w:eastAsiaTheme="minorHAnsi" w:cs="Segoe UI"/>
                <w:b/>
                <w:bCs/>
              </w:rPr>
              <w:t>Gymnázium, Havířov-Podlesí, příspěvková organizace</w:t>
            </w:r>
          </w:p>
        </w:tc>
      </w:tr>
      <w:tr w:rsidR="00A044A1" w:rsidRPr="00795DB3" w14:paraId="3A6365BA" w14:textId="77777777" w:rsidTr="00A64C7D">
        <w:trPr>
          <w:trHeight w:val="39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D4AB513" w14:textId="77777777" w:rsidR="00A044A1" w:rsidRPr="00795DB3" w:rsidRDefault="00A044A1" w:rsidP="00795DB3">
            <w:pPr>
              <w:pStyle w:val="MTLNormalbezmezer"/>
              <w:spacing w:line="276" w:lineRule="auto"/>
              <w:rPr>
                <w:rFonts w:cs="Segoe UI"/>
                <w:b/>
                <w:szCs w:val="22"/>
              </w:rPr>
            </w:pPr>
            <w:r w:rsidRPr="00795DB3">
              <w:rPr>
                <w:rFonts w:cs="Segoe UI"/>
                <w:b/>
                <w:szCs w:val="22"/>
              </w:rPr>
              <w:t>Sídlo zadavatele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8D38" w14:textId="08FA1F0E" w:rsidR="00A044A1" w:rsidRPr="00795DB3" w:rsidRDefault="00A64C7D" w:rsidP="00795DB3">
            <w:pPr>
              <w:pStyle w:val="MTLNormalbezmezer"/>
              <w:spacing w:line="276" w:lineRule="auto"/>
              <w:rPr>
                <w:rFonts w:cs="Segoe UI"/>
                <w:szCs w:val="22"/>
              </w:rPr>
            </w:pPr>
            <w:r w:rsidRPr="00CF30EE">
              <w:rPr>
                <w:rFonts w:eastAsiaTheme="minorHAnsi" w:cs="Segoe UI"/>
              </w:rPr>
              <w:t>Studentská 1198/11, 736 01 Havířov</w:t>
            </w:r>
          </w:p>
        </w:tc>
      </w:tr>
      <w:tr w:rsidR="00A044A1" w:rsidRPr="00795DB3" w14:paraId="1E834847" w14:textId="77777777" w:rsidTr="00A64C7D">
        <w:trPr>
          <w:trHeight w:val="39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24255E2" w14:textId="77777777" w:rsidR="00A044A1" w:rsidRPr="00795DB3" w:rsidRDefault="00A044A1" w:rsidP="00795DB3">
            <w:pPr>
              <w:pStyle w:val="MTLNormalbezmezer"/>
              <w:spacing w:line="276" w:lineRule="auto"/>
              <w:rPr>
                <w:rFonts w:cs="Segoe UI"/>
                <w:b/>
                <w:szCs w:val="22"/>
              </w:rPr>
            </w:pPr>
            <w:r w:rsidRPr="00795DB3">
              <w:rPr>
                <w:rFonts w:cs="Segoe UI"/>
                <w:b/>
                <w:szCs w:val="22"/>
              </w:rPr>
              <w:t>IČO zadavatele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7341" w14:textId="507AFB72" w:rsidR="00A044A1" w:rsidRPr="00795DB3" w:rsidRDefault="00A64C7D" w:rsidP="00795DB3">
            <w:pPr>
              <w:pStyle w:val="MTLNormalbezmezer"/>
              <w:spacing w:line="276" w:lineRule="auto"/>
              <w:rPr>
                <w:rFonts w:cs="Segoe UI"/>
                <w:szCs w:val="22"/>
              </w:rPr>
            </w:pPr>
            <w:r w:rsidRPr="00CF30EE">
              <w:rPr>
                <w:rFonts w:eastAsiaTheme="minorHAnsi" w:cs="Segoe UI"/>
              </w:rPr>
              <w:t>62331582</w:t>
            </w:r>
          </w:p>
        </w:tc>
      </w:tr>
      <w:tr w:rsidR="00A64C7D" w:rsidRPr="00795DB3" w14:paraId="09E7F7DA" w14:textId="77777777" w:rsidTr="00A64C7D">
        <w:trPr>
          <w:trHeight w:val="39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D788018" w14:textId="77777777" w:rsidR="00A64C7D" w:rsidRPr="00795DB3" w:rsidRDefault="00A64C7D" w:rsidP="00A64C7D">
            <w:pPr>
              <w:pStyle w:val="MTLNormalbezmezer"/>
              <w:spacing w:line="276" w:lineRule="auto"/>
              <w:rPr>
                <w:rFonts w:cs="Segoe UI"/>
                <w:b/>
                <w:szCs w:val="22"/>
              </w:rPr>
            </w:pPr>
            <w:r w:rsidRPr="00795DB3">
              <w:rPr>
                <w:rFonts w:cs="Segoe UI"/>
                <w:b/>
                <w:szCs w:val="22"/>
              </w:rPr>
              <w:t>Profil zadavatele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EA52" w14:textId="2499E41A" w:rsidR="00A64C7D" w:rsidRPr="00795DB3" w:rsidRDefault="00F4491E" w:rsidP="00A64C7D">
            <w:pPr>
              <w:pStyle w:val="MTLNormalbezmezer"/>
              <w:spacing w:line="276" w:lineRule="auto"/>
              <w:rPr>
                <w:rFonts w:cs="Segoe UI"/>
                <w:szCs w:val="22"/>
              </w:rPr>
            </w:pPr>
            <w:hyperlink r:id="rId9" w:history="1">
              <w:r w:rsidR="00A64C7D" w:rsidRPr="009E30C5">
                <w:rPr>
                  <w:rStyle w:val="Hypertextovodkaz"/>
                  <w:rFonts w:cs="Segoe UI"/>
                  <w:spacing w:val="3"/>
                  <w:shd w:val="clear" w:color="auto" w:fill="FFFFFF"/>
                </w:rPr>
                <w:t>https://nen.nipez.cz/profil/Gymnazium_Havirov</w:t>
              </w:r>
            </w:hyperlink>
            <w:r w:rsidR="00A64C7D">
              <w:rPr>
                <w:rFonts w:cs="Segoe UI"/>
                <w:spacing w:val="3"/>
                <w:shd w:val="clear" w:color="auto" w:fill="FFFFFF"/>
              </w:rPr>
              <w:t xml:space="preserve"> </w:t>
            </w:r>
          </w:p>
        </w:tc>
      </w:tr>
    </w:tbl>
    <w:p w14:paraId="231C122F" w14:textId="77777777" w:rsidR="00C73B22" w:rsidRPr="00795DB3" w:rsidRDefault="00C73B22" w:rsidP="00795DB3">
      <w:pPr>
        <w:pStyle w:val="Nadpis2"/>
        <w:spacing w:line="276" w:lineRule="auto"/>
        <w:rPr>
          <w:rFonts w:cs="Segoe UI"/>
          <w:szCs w:val="22"/>
        </w:rPr>
      </w:pPr>
      <w:bookmarkStart w:id="48" w:name="_Ref519072784"/>
      <w:bookmarkEnd w:id="47"/>
      <w:r w:rsidRPr="00795DB3">
        <w:rPr>
          <w:rFonts w:cs="Segoe UI"/>
          <w:szCs w:val="22"/>
        </w:rPr>
        <w:t>Zástupce zadavatele</w:t>
      </w:r>
      <w:bookmarkEnd w:id="48"/>
    </w:p>
    <w:p w14:paraId="06F25116" w14:textId="0F6ED7C7" w:rsidR="00C73B22" w:rsidRPr="00795DB3" w:rsidRDefault="00C73B22" w:rsidP="00795DB3">
      <w:pPr>
        <w:rPr>
          <w:rFonts w:cs="Segoe UI"/>
          <w:szCs w:val="22"/>
        </w:rPr>
      </w:pPr>
      <w:r w:rsidRPr="00795DB3">
        <w:rPr>
          <w:rFonts w:cs="Segoe UI"/>
          <w:szCs w:val="22"/>
        </w:rPr>
        <w:t xml:space="preserve">Zástupcem zadavatele ve věcech souvisejících se zadáváním této veřejné zakázky je MT Legal s.r.o., advokátní kancelář, </w:t>
      </w:r>
      <w:r w:rsidR="00C65CF5" w:rsidRPr="007B58DB">
        <w:rPr>
          <w:rFonts w:cs="Segoe UI"/>
          <w:szCs w:val="22"/>
        </w:rPr>
        <w:t>Bukovanského 30, 710 00 Ostrava, IČO</w:t>
      </w:r>
      <w:r w:rsidR="00C65CF5">
        <w:rPr>
          <w:rFonts w:cs="Segoe UI"/>
          <w:szCs w:val="22"/>
        </w:rPr>
        <w:t>:</w:t>
      </w:r>
      <w:r w:rsidR="00C65CF5" w:rsidRPr="007B58DB">
        <w:rPr>
          <w:rFonts w:cs="Segoe UI"/>
          <w:szCs w:val="22"/>
        </w:rPr>
        <w:t> 28305043 e-mail:</w:t>
      </w:r>
      <w:r w:rsidR="00C65CF5" w:rsidRPr="007B58DB">
        <w:t xml:space="preserve"> </w:t>
      </w:r>
      <w:hyperlink r:id="rId10" w:history="1">
        <w:r w:rsidR="00C65CF5" w:rsidRPr="007B58DB">
          <w:rPr>
            <w:rStyle w:val="Hypertextovodkaz"/>
            <w:rFonts w:cs="Segoe UI"/>
          </w:rPr>
          <w:t>msk@mt-legal.com</w:t>
        </w:r>
      </w:hyperlink>
      <w:r w:rsidR="00C65CF5">
        <w:rPr>
          <w:rStyle w:val="Hypertextovodkaz"/>
          <w:rFonts w:cs="Segoe UI"/>
        </w:rPr>
        <w:t xml:space="preserve">. </w:t>
      </w:r>
      <w:r w:rsidRPr="00795DB3">
        <w:rPr>
          <w:rFonts w:cs="Segoe UI"/>
          <w:szCs w:val="22"/>
        </w:rPr>
        <w:t>Zástupce zadavatele je v souladu s § 43 ZZVZ pověřen výkonem zadavatelských činností v tomto zadávacím řízení a je taktéž pověřen</w:t>
      </w:r>
      <w:r w:rsidRPr="00795DB3">
        <w:rPr>
          <w:rFonts w:cs="Segoe UI"/>
          <w:iCs/>
          <w:szCs w:val="22"/>
        </w:rPr>
        <w:t xml:space="preserve"> k přijímání případných námitek dodavatelů dle § 241 a násl. ZZVZ (tím není dotčeno oprávnění statutárního orgánu či jiné pověřené osoby zadavatele).</w:t>
      </w:r>
      <w:r w:rsidRPr="00795DB3">
        <w:rPr>
          <w:rFonts w:cs="Segoe UI"/>
          <w:szCs w:val="22"/>
        </w:rPr>
        <w:t xml:space="preserve"> Zástupce zadavatele zajišťuje na straně zadavatele též komunikaci dle odst</w:t>
      </w:r>
      <w:r w:rsidR="00096921" w:rsidRPr="00795DB3">
        <w:rPr>
          <w:rFonts w:cs="Segoe UI"/>
          <w:szCs w:val="22"/>
        </w:rPr>
        <w:t xml:space="preserve">. </w:t>
      </w:r>
      <w:r w:rsidR="00A0444D" w:rsidRPr="00795DB3">
        <w:rPr>
          <w:rFonts w:cs="Segoe UI"/>
          <w:szCs w:val="22"/>
        </w:rPr>
        <w:fldChar w:fldCharType="begin"/>
      </w:r>
      <w:r w:rsidR="00A0444D" w:rsidRPr="00795DB3">
        <w:rPr>
          <w:rFonts w:cs="Segoe UI"/>
          <w:szCs w:val="22"/>
        </w:rPr>
        <w:instrText xml:space="preserve"> REF _Ref532304543 \r \h </w:instrText>
      </w:r>
      <w:r w:rsidR="008605F8" w:rsidRPr="00795DB3">
        <w:rPr>
          <w:rFonts w:cs="Segoe UI"/>
          <w:szCs w:val="22"/>
        </w:rPr>
        <w:instrText xml:space="preserve"> \* MERGEFORMAT </w:instrText>
      </w:r>
      <w:r w:rsidR="00A0444D" w:rsidRPr="00795DB3">
        <w:rPr>
          <w:rFonts w:cs="Segoe UI"/>
          <w:szCs w:val="22"/>
        </w:rPr>
      </w:r>
      <w:r w:rsidR="00A0444D" w:rsidRPr="00795DB3">
        <w:rPr>
          <w:rFonts w:cs="Segoe UI"/>
          <w:szCs w:val="22"/>
        </w:rPr>
        <w:fldChar w:fldCharType="separate"/>
      </w:r>
      <w:r w:rsidR="00FA5839" w:rsidRPr="00795DB3">
        <w:rPr>
          <w:rFonts w:cs="Segoe UI"/>
          <w:szCs w:val="22"/>
        </w:rPr>
        <w:t>2</w:t>
      </w:r>
      <w:r w:rsidR="00A0444D" w:rsidRPr="00795DB3">
        <w:rPr>
          <w:rFonts w:cs="Segoe UI"/>
          <w:szCs w:val="22"/>
        </w:rPr>
        <w:fldChar w:fldCharType="end"/>
      </w:r>
      <w:r w:rsidRPr="00795DB3">
        <w:rPr>
          <w:rFonts w:cs="Segoe UI"/>
          <w:szCs w:val="22"/>
        </w:rPr>
        <w:t>.</w:t>
      </w:r>
    </w:p>
    <w:p w14:paraId="191D702E" w14:textId="77777777" w:rsidR="0049507D" w:rsidRPr="00795DB3" w:rsidRDefault="0049507D" w:rsidP="00795DB3">
      <w:pPr>
        <w:pStyle w:val="Nadpis2"/>
        <w:spacing w:line="276" w:lineRule="auto"/>
        <w:rPr>
          <w:rFonts w:cs="Segoe UI"/>
          <w:szCs w:val="22"/>
        </w:rPr>
      </w:pPr>
      <w:r w:rsidRPr="00795DB3">
        <w:rPr>
          <w:rFonts w:cs="Segoe UI"/>
          <w:szCs w:val="22"/>
        </w:rPr>
        <w:t xml:space="preserve">Předběžné tržní konzultace a osoby podílející se na přípravě zadávací dokumentace </w:t>
      </w:r>
    </w:p>
    <w:p w14:paraId="3DC01164" w14:textId="77777777" w:rsidR="00C65CF5" w:rsidRPr="007B58DB" w:rsidRDefault="00C65CF5" w:rsidP="00C65CF5">
      <w:pPr>
        <w:spacing w:before="120" w:after="120"/>
        <w:ind w:left="357"/>
        <w:rPr>
          <w:rFonts w:cs="Segoe UI"/>
        </w:rPr>
      </w:pPr>
      <w:r w:rsidRPr="007B58DB">
        <w:rPr>
          <w:rFonts w:cs="Segoe UI"/>
        </w:rPr>
        <w:t>Zadávací dokumentace neobsahuje informace, které by byly výsledkem předběžné tržní konzultace.</w:t>
      </w:r>
    </w:p>
    <w:p w14:paraId="0C67EBCB" w14:textId="77777777" w:rsidR="00C65CF5" w:rsidRPr="007B58DB" w:rsidRDefault="00C65CF5" w:rsidP="00C65CF5">
      <w:pPr>
        <w:spacing w:before="120" w:after="120"/>
        <w:ind w:left="357"/>
        <w:rPr>
          <w:rFonts w:cs="Segoe UI"/>
        </w:rPr>
      </w:pPr>
      <w:r w:rsidRPr="007B58DB">
        <w:rPr>
          <w:rFonts w:cs="Segoe UI"/>
        </w:rPr>
        <w:t>Níže uvedené části zadávací dokumentace vypracovala osoba odlišná od zadavatele: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8"/>
        <w:gridCol w:w="4358"/>
      </w:tblGrid>
      <w:tr w:rsidR="00C65CF5" w:rsidRPr="007B58DB" w14:paraId="721E242D" w14:textId="77777777" w:rsidTr="008C30E1">
        <w:tc>
          <w:tcPr>
            <w:tcW w:w="4288" w:type="dxa"/>
            <w:shd w:val="clear" w:color="auto" w:fill="D9D9D9"/>
          </w:tcPr>
          <w:p w14:paraId="09CD82A5" w14:textId="77777777" w:rsidR="00C65CF5" w:rsidRPr="007B58DB" w:rsidRDefault="00C65CF5" w:rsidP="008C30E1">
            <w:pPr>
              <w:spacing w:before="60" w:after="60"/>
              <w:jc w:val="center"/>
              <w:rPr>
                <w:rFonts w:cs="Segoe UI"/>
                <w:b/>
              </w:rPr>
            </w:pPr>
            <w:r w:rsidRPr="007B58DB">
              <w:rPr>
                <w:rFonts w:cs="Segoe UI"/>
                <w:b/>
              </w:rPr>
              <w:t xml:space="preserve">Části zadávací dokumentace </w:t>
            </w:r>
            <w:r w:rsidRPr="007B58DB">
              <w:rPr>
                <w:rFonts w:cs="Segoe UI"/>
                <w:b/>
                <w:bCs/>
              </w:rPr>
              <w:t>vypracované odlišnou osobou</w:t>
            </w:r>
          </w:p>
        </w:tc>
        <w:tc>
          <w:tcPr>
            <w:tcW w:w="4358" w:type="dxa"/>
            <w:shd w:val="clear" w:color="auto" w:fill="D9D9D9"/>
            <w:vAlign w:val="center"/>
          </w:tcPr>
          <w:p w14:paraId="2C19BAC0" w14:textId="77777777" w:rsidR="00C65CF5" w:rsidRPr="007B58DB" w:rsidRDefault="00C65CF5" w:rsidP="008C30E1">
            <w:pPr>
              <w:spacing w:before="60" w:after="60"/>
              <w:jc w:val="center"/>
              <w:rPr>
                <w:rFonts w:cs="Segoe UI"/>
                <w:b/>
              </w:rPr>
            </w:pPr>
            <w:r w:rsidRPr="007B58DB">
              <w:rPr>
                <w:rFonts w:cs="Segoe UI"/>
                <w:b/>
              </w:rPr>
              <w:t>Označení osoby</w:t>
            </w:r>
          </w:p>
        </w:tc>
      </w:tr>
      <w:tr w:rsidR="00C65CF5" w:rsidRPr="007B58DB" w14:paraId="4C9DF720" w14:textId="77777777" w:rsidTr="008C30E1">
        <w:tc>
          <w:tcPr>
            <w:tcW w:w="4288" w:type="dxa"/>
            <w:shd w:val="clear" w:color="auto" w:fill="auto"/>
            <w:vAlign w:val="center"/>
          </w:tcPr>
          <w:p w14:paraId="095EB6AE" w14:textId="77777777" w:rsidR="00C65CF5" w:rsidRPr="007B58DB" w:rsidRDefault="00C65CF5" w:rsidP="008C30E1">
            <w:pPr>
              <w:spacing w:before="60" w:after="60"/>
              <w:jc w:val="center"/>
              <w:rPr>
                <w:rFonts w:cs="Segoe UI"/>
              </w:rPr>
            </w:pPr>
            <w:r w:rsidRPr="007B58DB">
              <w:rPr>
                <w:rFonts w:cs="Segoe UI"/>
              </w:rPr>
              <w:t>Organizačně-právní části zadávací dokumentace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1192ED15" w14:textId="77777777" w:rsidR="00C65CF5" w:rsidRPr="007B58DB" w:rsidRDefault="00C65CF5" w:rsidP="008C30E1">
            <w:pPr>
              <w:spacing w:before="60" w:after="60"/>
              <w:jc w:val="center"/>
              <w:rPr>
                <w:rFonts w:cs="Segoe UI"/>
                <w:szCs w:val="22"/>
              </w:rPr>
            </w:pPr>
            <w:r w:rsidRPr="007B58DB">
              <w:rPr>
                <w:rFonts w:cs="Segoe UI"/>
                <w:szCs w:val="22"/>
              </w:rPr>
              <w:t>MT Legal s.r.o., advokátní kancelář, se sídlem Jana Babáka 2733/11, 612 00 Brno-Královo Pole, IČO: 28305043</w:t>
            </w:r>
          </w:p>
        </w:tc>
      </w:tr>
      <w:tr w:rsidR="00C65CF5" w:rsidRPr="007B58DB" w14:paraId="67A20BB6" w14:textId="77777777" w:rsidTr="008C30E1">
        <w:tc>
          <w:tcPr>
            <w:tcW w:w="4288" w:type="dxa"/>
            <w:shd w:val="clear" w:color="auto" w:fill="auto"/>
            <w:vAlign w:val="center"/>
          </w:tcPr>
          <w:p w14:paraId="631E5ED0" w14:textId="77777777" w:rsidR="00C65CF5" w:rsidRPr="007B58DB" w:rsidRDefault="00C65CF5" w:rsidP="008C30E1">
            <w:pPr>
              <w:spacing w:before="60" w:after="60"/>
              <w:jc w:val="center"/>
              <w:rPr>
                <w:rFonts w:cs="Segoe UI"/>
                <w:szCs w:val="22"/>
              </w:rPr>
            </w:pPr>
            <w:r w:rsidRPr="007B58DB">
              <w:rPr>
                <w:rFonts w:cs="Segoe UI"/>
                <w:szCs w:val="22"/>
              </w:rPr>
              <w:t>Projektová dokumentace (v rozsahu přílohy č. 2 zadávací dokumentace)</w:t>
            </w:r>
          </w:p>
        </w:tc>
        <w:tc>
          <w:tcPr>
            <w:tcW w:w="4358" w:type="dxa"/>
            <w:shd w:val="clear" w:color="auto" w:fill="auto"/>
            <w:vAlign w:val="center"/>
          </w:tcPr>
          <w:p w14:paraId="1F2849C0" w14:textId="467D9519" w:rsidR="00C65CF5" w:rsidRPr="007B58DB" w:rsidRDefault="00A64C7D" w:rsidP="008C30E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Segoe UI"/>
                <w:szCs w:val="22"/>
              </w:rPr>
            </w:pPr>
            <w:r w:rsidRPr="00E90CDD">
              <w:rPr>
                <w:rFonts w:cs="Segoe UI"/>
                <w:szCs w:val="22"/>
              </w:rPr>
              <w:t xml:space="preserve">ATRIS s.r.o., </w:t>
            </w:r>
            <w:r>
              <w:rPr>
                <w:rFonts w:cs="Segoe UI"/>
                <w:szCs w:val="22"/>
              </w:rPr>
              <w:t xml:space="preserve">se sídlem </w:t>
            </w:r>
            <w:r w:rsidRPr="00E90CDD">
              <w:rPr>
                <w:rFonts w:cs="Segoe UI"/>
                <w:szCs w:val="22"/>
              </w:rPr>
              <w:t>Občanská 1116/18, 710 00</w:t>
            </w:r>
            <w:r>
              <w:rPr>
                <w:rFonts w:cs="Segoe UI"/>
                <w:szCs w:val="22"/>
              </w:rPr>
              <w:t xml:space="preserve"> </w:t>
            </w:r>
            <w:r w:rsidRPr="00E90CDD">
              <w:rPr>
                <w:rFonts w:cs="Segoe UI"/>
                <w:szCs w:val="22"/>
              </w:rPr>
              <w:t>Slezská Ostrava, IČO: 28608909</w:t>
            </w:r>
          </w:p>
        </w:tc>
      </w:tr>
    </w:tbl>
    <w:p w14:paraId="196552DE" w14:textId="07824D3E" w:rsidR="0049507D" w:rsidRPr="00795DB3" w:rsidRDefault="00C65CF5" w:rsidP="00C65CF5">
      <w:pPr>
        <w:spacing w:before="240"/>
        <w:rPr>
          <w:rFonts w:cs="Segoe UI"/>
          <w:szCs w:val="22"/>
        </w:rPr>
      </w:pPr>
      <w:r w:rsidRPr="007B58DB">
        <w:rPr>
          <w:rFonts w:cs="Segoe UI"/>
          <w:szCs w:val="22"/>
        </w:rPr>
        <w:t xml:space="preserve">Zadavatel uvádí, že pokud obdrží žádost o vysvětlení zadávací dokumentace vztahující se k výše uvedeným částem zadávací dokumentace, bude se na zpracování vysvětlení zadávací dokumentace podílet shora uvedená osoba odlišná od zadavatele identifikovaná u příslušné části zadávací dokumentace. Totéž platí i pro případné změny nebo doplnění zadávací dokumentace, které zadavatel bude též konzultovat s výše uvedenou osobou odlišnou od zadavatele identifikovanou u příslušné části zadávací dokumentace.  </w:t>
      </w:r>
    </w:p>
    <w:p w14:paraId="5F28C8AE" w14:textId="77777777" w:rsidR="0049507D" w:rsidRPr="00795DB3" w:rsidRDefault="0049507D" w:rsidP="00795DB3">
      <w:pPr>
        <w:pStyle w:val="Nadpis1"/>
        <w:spacing w:line="276" w:lineRule="auto"/>
        <w:rPr>
          <w:rFonts w:cs="Segoe UI"/>
          <w:szCs w:val="22"/>
        </w:rPr>
      </w:pPr>
      <w:bookmarkStart w:id="49" w:name="_Ref532304543"/>
      <w:bookmarkStart w:id="50" w:name="_Toc104901195"/>
      <w:r w:rsidRPr="00795DB3">
        <w:rPr>
          <w:rFonts w:cs="Segoe UI"/>
          <w:szCs w:val="22"/>
        </w:rPr>
        <w:lastRenderedPageBreak/>
        <w:t>Komunikace mezi zadavatelem a dodavateli</w:t>
      </w:r>
      <w:bookmarkEnd w:id="49"/>
      <w:bookmarkEnd w:id="50"/>
    </w:p>
    <w:p w14:paraId="5DE876AF" w14:textId="77777777" w:rsidR="00C65CF5" w:rsidRPr="007B58DB" w:rsidRDefault="00C65CF5" w:rsidP="00C65CF5">
      <w:pPr>
        <w:autoSpaceDE w:val="0"/>
        <w:autoSpaceDN w:val="0"/>
        <w:spacing w:after="120"/>
        <w:rPr>
          <w:rFonts w:cs="Segoe UI"/>
          <w:color w:val="000000"/>
          <w:szCs w:val="22"/>
        </w:rPr>
      </w:pPr>
      <w:r w:rsidRPr="007B58DB">
        <w:rPr>
          <w:rFonts w:cs="Segoe UI"/>
          <w:b/>
          <w:bCs/>
          <w:color w:val="000000"/>
        </w:rPr>
        <w:t xml:space="preserve">Veřejná zakázka je zadávána v plném rozsahu elektronicky prostřednictvím certifikovaného Národního elektronického nástroje (NEN) </w:t>
      </w:r>
      <w:r w:rsidRPr="007B58DB">
        <w:rPr>
          <w:rFonts w:cs="Segoe UI"/>
          <w:color w:val="000000"/>
        </w:rPr>
        <w:t>Ministerstva pro místní rozvoj (dále jen „</w:t>
      </w:r>
      <w:r w:rsidRPr="007B58DB">
        <w:rPr>
          <w:rFonts w:cs="Segoe UI"/>
          <w:b/>
          <w:bCs/>
          <w:i/>
          <w:iCs/>
          <w:color w:val="000000"/>
        </w:rPr>
        <w:t>elektronický nástroj</w:t>
      </w:r>
      <w:r w:rsidRPr="007B58DB">
        <w:rPr>
          <w:rFonts w:cs="Segoe UI"/>
          <w:color w:val="000000"/>
        </w:rPr>
        <w:t>“), dostupného na </w:t>
      </w:r>
      <w:hyperlink r:id="rId11" w:history="1">
        <w:r w:rsidRPr="007B58DB">
          <w:rPr>
            <w:rStyle w:val="Hypertextovodkaz"/>
            <w:rFonts w:cs="Segoe UI"/>
          </w:rPr>
          <w:t>https://nen.nipez.cz/</w:t>
        </w:r>
      </w:hyperlink>
      <w:r w:rsidRPr="007B58DB">
        <w:rPr>
          <w:rFonts w:cs="Segoe UI"/>
        </w:rPr>
        <w:t xml:space="preserve">. </w:t>
      </w:r>
      <w:r w:rsidRPr="007B58DB">
        <w:rPr>
          <w:rFonts w:cs="Segoe UI"/>
          <w:color w:val="000000"/>
        </w:rPr>
        <w:t xml:space="preserve">Veškeré úkony v rámci tohoto zadávacího řízení </w:t>
      </w:r>
      <w:r w:rsidRPr="007B58DB">
        <w:rPr>
          <w:rFonts w:cs="Segoe UI"/>
        </w:rPr>
        <w:t xml:space="preserve">a rovněž </w:t>
      </w:r>
      <w:r w:rsidRPr="007B58DB">
        <w:rPr>
          <w:rFonts w:cs="Segoe UI"/>
          <w:b/>
          <w:bCs/>
        </w:rPr>
        <w:t>veškerá komunikace</w:t>
      </w:r>
      <w:r w:rsidRPr="007B58DB">
        <w:rPr>
          <w:rFonts w:cs="Segoe UI"/>
        </w:rPr>
        <w:t xml:space="preserve"> mezi zadavatelem (nebo jeho zástupcem) a dodavatelem probíhá elektronicky, a to zejména prostřednictvím elektronického nástroje</w:t>
      </w:r>
      <w:r w:rsidRPr="007B58DB">
        <w:rPr>
          <w:rFonts w:cs="Segoe UI"/>
          <w:color w:val="000000"/>
        </w:rPr>
        <w:t xml:space="preserve">. </w:t>
      </w:r>
    </w:p>
    <w:p w14:paraId="3A1DF77C" w14:textId="77777777" w:rsidR="00C65CF5" w:rsidRPr="007B58DB" w:rsidRDefault="00C65CF5" w:rsidP="00C65CF5">
      <w:pPr>
        <w:autoSpaceDE w:val="0"/>
        <w:autoSpaceDN w:val="0"/>
        <w:spacing w:after="120"/>
        <w:rPr>
          <w:rFonts w:cs="Segoe UI"/>
          <w:color w:val="000000"/>
        </w:rPr>
      </w:pPr>
      <w:r w:rsidRPr="007B58DB">
        <w:rPr>
          <w:rFonts w:cs="Segoe UI"/>
          <w:color w:val="000000"/>
        </w:rPr>
        <w:t xml:space="preserve">Veškeré písemnosti zasílané prostřednictvím elektronického nástroje se považují za řádně doručené dnem jejich doručení do uživatelského účtu adresáta v elektronickém nástroji. Na doručení písemnosti nemá vliv, zda byla písemnost jejím adresátem přečtena, případně, zda elektronický nástroj adresátovi odeslal na kontaktní emailovou adresu upozornění o tom, že na jeho uživatelský účet v elektronickém nástroji byla doručena nová zpráva, či nikoliv. </w:t>
      </w:r>
    </w:p>
    <w:p w14:paraId="2AAC16B5" w14:textId="77777777" w:rsidR="00C65CF5" w:rsidRPr="007B58DB" w:rsidRDefault="00C65CF5" w:rsidP="00C65CF5">
      <w:pPr>
        <w:autoSpaceDE w:val="0"/>
        <w:autoSpaceDN w:val="0"/>
        <w:spacing w:after="120"/>
        <w:rPr>
          <w:rFonts w:cs="Segoe UI"/>
          <w:color w:val="000000"/>
        </w:rPr>
      </w:pPr>
      <w:r w:rsidRPr="007B58DB">
        <w:rPr>
          <w:rFonts w:cs="Segoe UI"/>
          <w:color w:val="000000"/>
        </w:rPr>
        <w:t xml:space="preserve">Zadavatel </w:t>
      </w:r>
      <w:r w:rsidRPr="007B58DB">
        <w:rPr>
          <w:rFonts w:cs="Segoe UI"/>
        </w:rPr>
        <w:t>dodavatele upozorňuje, že pro plné využití všech možností elektronického nástroje je </w:t>
      </w:r>
      <w:r w:rsidRPr="007B58DB">
        <w:rPr>
          <w:rFonts w:cs="Segoe UI"/>
          <w:b/>
          <w:bCs/>
        </w:rPr>
        <w:t>nezbytné</w:t>
      </w:r>
      <w:r w:rsidRPr="007B58DB">
        <w:rPr>
          <w:rFonts w:cs="Segoe UI"/>
        </w:rPr>
        <w:t xml:space="preserve"> provést a dokončit tzv. registraci dodavatele. </w:t>
      </w:r>
      <w:r w:rsidRPr="007B58DB">
        <w:rPr>
          <w:rFonts w:cs="Segoe UI"/>
          <w:b/>
          <w:bCs/>
        </w:rPr>
        <w:t>Manuál pro registraci dodavatele</w:t>
      </w:r>
      <w:r w:rsidRPr="007B58DB">
        <w:rPr>
          <w:rFonts w:cs="Segoe UI"/>
        </w:rPr>
        <w:t xml:space="preserve"> v elektronickém nástroji je uveden v uživatelské příručce s názvem Registrace do Národního elektronického nástroje (Pro dodavatele i zadavatele). Zadavatel upozorňuje, že registrace neproběhne okamžitě a podléhá akceptaci administrátorem systému v délce až několika dnů od odeslání registrace; v případě nedostatků v žádosti o registraci může dojít i k zamítnutí registrace</w:t>
      </w:r>
      <w:r w:rsidRPr="007B58DB">
        <w:rPr>
          <w:rFonts w:cs="Segoe UI"/>
          <w:color w:val="000000"/>
        </w:rPr>
        <w:t xml:space="preserve">. </w:t>
      </w:r>
    </w:p>
    <w:p w14:paraId="26EFDC3F" w14:textId="77777777" w:rsidR="00C65CF5" w:rsidRPr="007B58DB" w:rsidRDefault="00C65CF5" w:rsidP="00C65CF5">
      <w:pPr>
        <w:autoSpaceDE w:val="0"/>
        <w:autoSpaceDN w:val="0"/>
        <w:spacing w:after="120"/>
        <w:rPr>
          <w:rFonts w:cs="Segoe UI"/>
          <w:color w:val="000000"/>
        </w:rPr>
      </w:pPr>
      <w:r w:rsidRPr="007B58DB">
        <w:rPr>
          <w:rFonts w:cs="Segoe UI"/>
          <w:color w:val="000000"/>
        </w:rPr>
        <w:t xml:space="preserve">Za řádné a včasné seznamování se s písemnostmi zasílanými zadavatelem prostřednictvím elektronického nástroje, jakož i za správnost kontaktních údajů uvedených u dodavatele, odpovídá vždy dodavatel. </w:t>
      </w:r>
      <w:r w:rsidRPr="007B58DB">
        <w:rPr>
          <w:rFonts w:cs="Segoe UI"/>
          <w:b/>
          <w:bCs/>
          <w:color w:val="000000"/>
        </w:rPr>
        <w:t>Zadavatel v souladu se ZZVZ požaduje, aby nabídky byly zašifrovány prostřednictvím veřejného klíče (certifikátu pro šifrování) zpřístupněného zadavatelem, jinak se nabídka nebude považovat za podanou a nebude se k ní v souladu s § 28 odst. 2 přihlížet.</w:t>
      </w:r>
      <w:r w:rsidRPr="007B58DB">
        <w:rPr>
          <w:rFonts w:cs="Segoe UI"/>
          <w:color w:val="000000"/>
        </w:rPr>
        <w:t xml:space="preserve"> </w:t>
      </w:r>
    </w:p>
    <w:p w14:paraId="5AE12318" w14:textId="77777777" w:rsidR="00C65CF5" w:rsidRPr="007B58DB" w:rsidRDefault="00C65CF5" w:rsidP="00C65CF5">
      <w:pPr>
        <w:autoSpaceDE w:val="0"/>
        <w:autoSpaceDN w:val="0"/>
        <w:spacing w:after="120"/>
        <w:rPr>
          <w:rFonts w:cs="Segoe UI"/>
          <w:color w:val="0563C1" w:themeColor="hyperlink"/>
          <w:u w:val="single"/>
        </w:rPr>
      </w:pPr>
      <w:r w:rsidRPr="007B58DB">
        <w:rPr>
          <w:rFonts w:cs="Segoe UI"/>
        </w:rPr>
        <w:t>Podmínky a informace týkající se elektronického nástroje</w:t>
      </w:r>
      <w:r w:rsidRPr="007B58DB">
        <w:rPr>
          <w:rFonts w:cs="Segoe UI"/>
          <w:b/>
          <w:bCs/>
        </w:rPr>
        <w:t xml:space="preserve"> </w:t>
      </w:r>
      <w:r w:rsidRPr="007B58DB">
        <w:rPr>
          <w:rFonts w:cs="Segoe UI"/>
        </w:rPr>
        <w:t xml:space="preserve">včetně informací o používání elektronického podpisu jsou dostupné na adrese </w:t>
      </w:r>
      <w:hyperlink r:id="rId12" w:history="1">
        <w:r w:rsidRPr="007B58DB">
          <w:rPr>
            <w:rStyle w:val="Hypertextovodkaz"/>
            <w:rFonts w:cs="Segoe UI"/>
          </w:rPr>
          <w:t>https://nen.nipez.cz/UzivatelskeInformace/UzivatelskePrirucky</w:t>
        </w:r>
      </w:hyperlink>
      <w:r w:rsidRPr="007B58DB">
        <w:rPr>
          <w:rFonts w:cs="Segoe UI"/>
        </w:rPr>
        <w:t xml:space="preserve">. Systémové požadavky na IT vybavení jsou uvedeny na adrese </w:t>
      </w:r>
      <w:hyperlink r:id="rId13" w:history="1">
        <w:r w:rsidRPr="007B58DB">
          <w:rPr>
            <w:rStyle w:val="Hypertextovodkaz"/>
            <w:rFonts w:cs="Segoe UI"/>
          </w:rPr>
          <w:t>https://nen.nipez.cz/</w:t>
        </w:r>
      </w:hyperlink>
      <w:r w:rsidRPr="007B58DB">
        <w:rPr>
          <w:rStyle w:val="Hypertextovodkaz"/>
          <w:rFonts w:cs="Segoe UI"/>
        </w:rPr>
        <w:t xml:space="preserve"> </w:t>
      </w:r>
      <w:r w:rsidRPr="007B58DB">
        <w:rPr>
          <w:rFonts w:cs="Segoe UI"/>
        </w:rPr>
        <w:t xml:space="preserve">na úvodní straně v sekci „Ověření kompatibility mého zařízení“, případně lze využít i referenční (testovací) prostředí v NEN na adrese </w:t>
      </w:r>
      <w:hyperlink r:id="rId14" w:history="1">
        <w:r w:rsidRPr="007B58DB">
          <w:rPr>
            <w:rStyle w:val="Hypertextovodkaz"/>
            <w:rFonts w:cs="Segoe UI"/>
          </w:rPr>
          <w:t>https://nen.nipez.cz/CompatibilityCheck</w:t>
        </w:r>
      </w:hyperlink>
      <w:r w:rsidRPr="007B58DB">
        <w:rPr>
          <w:rStyle w:val="Hypertextovodkaz"/>
          <w:rFonts w:cs="Segoe UI"/>
        </w:rPr>
        <w:t>.</w:t>
      </w:r>
    </w:p>
    <w:p w14:paraId="3AA79BFB" w14:textId="1A5CF3B8" w:rsidR="0049507D" w:rsidRPr="00C65CF5" w:rsidRDefault="00C65CF5" w:rsidP="00795DB3">
      <w:r w:rsidRPr="007B58DB">
        <w:rPr>
          <w:rFonts w:cs="Segoe UI"/>
          <w:szCs w:val="22"/>
        </w:rPr>
        <w:t xml:space="preserve">Pro odpovědi na případné otázky týkající se uživatelského ovládání elektronického nástroje je možné využít uživatelskou podporu (tel.: +420 841 888 841, e-mail: </w:t>
      </w:r>
      <w:hyperlink r:id="rId15" w:history="1">
        <w:r w:rsidRPr="007B58DB">
          <w:rPr>
            <w:rStyle w:val="Hypertextovodkaz"/>
            <w:rFonts w:cs="Segoe UI"/>
            <w:szCs w:val="22"/>
          </w:rPr>
          <w:t>Hotline@nipez.cz</w:t>
        </w:r>
      </w:hyperlink>
      <w:r w:rsidRPr="007B58DB">
        <w:rPr>
          <w:rStyle w:val="Hypertextovodkaz"/>
          <w:rFonts w:cs="Segoe UI"/>
          <w:szCs w:val="22"/>
        </w:rPr>
        <w:t>,</w:t>
      </w:r>
      <w:r w:rsidRPr="007B58DB">
        <w:rPr>
          <w:rFonts w:cs="Segoe UI"/>
          <w:szCs w:val="22"/>
        </w:rPr>
        <w:t xml:space="preserve"> obvykle dostupné v pracovních dnech v rozmezí 6:00-18:00).</w:t>
      </w:r>
    </w:p>
    <w:p w14:paraId="4B17C965" w14:textId="77777777" w:rsidR="009E142F" w:rsidRPr="00795DB3" w:rsidRDefault="0049507D" w:rsidP="00795DB3">
      <w:pPr>
        <w:pStyle w:val="Nadpis1"/>
        <w:spacing w:line="276" w:lineRule="auto"/>
        <w:rPr>
          <w:rFonts w:cs="Segoe UI"/>
          <w:szCs w:val="22"/>
        </w:rPr>
      </w:pPr>
      <w:bookmarkStart w:id="51" w:name="_Toc104901196"/>
      <w:r w:rsidRPr="00795DB3">
        <w:rPr>
          <w:rFonts w:cs="Segoe UI"/>
          <w:szCs w:val="22"/>
        </w:rPr>
        <w:lastRenderedPageBreak/>
        <w:t>Informace o předmětu</w:t>
      </w:r>
      <w:r w:rsidR="009E142F" w:rsidRPr="00795DB3">
        <w:rPr>
          <w:rFonts w:cs="Segoe UI"/>
          <w:szCs w:val="22"/>
        </w:rPr>
        <w:t xml:space="preserve"> veřejné zakázky</w:t>
      </w:r>
      <w:bookmarkEnd w:id="51"/>
    </w:p>
    <w:p w14:paraId="6A960008" w14:textId="77777777" w:rsidR="0049507D" w:rsidRPr="00795DB3" w:rsidRDefault="0049507D" w:rsidP="00795DB3">
      <w:pPr>
        <w:pStyle w:val="Nadpis2"/>
        <w:spacing w:line="276" w:lineRule="auto"/>
        <w:rPr>
          <w:rFonts w:cs="Segoe UI"/>
          <w:szCs w:val="22"/>
        </w:rPr>
      </w:pPr>
      <w:r w:rsidRPr="00795DB3">
        <w:rPr>
          <w:rFonts w:cs="Segoe UI"/>
          <w:szCs w:val="22"/>
        </w:rPr>
        <w:t>Předmět veřejné zakázky</w:t>
      </w:r>
    </w:p>
    <w:p w14:paraId="2B2B415B" w14:textId="30CB0CA4" w:rsidR="00575828" w:rsidRPr="00575828" w:rsidRDefault="0049507D" w:rsidP="00795DB3">
      <w:pPr>
        <w:rPr>
          <w:rFonts w:cs="Segoe UI"/>
          <w:szCs w:val="22"/>
        </w:rPr>
      </w:pPr>
      <w:commentRangeStart w:id="52"/>
      <w:commentRangeStart w:id="53"/>
      <w:r w:rsidRPr="00575828">
        <w:rPr>
          <w:rFonts w:cs="Segoe UI"/>
          <w:szCs w:val="22"/>
        </w:rPr>
        <w:t>Předmětem</w:t>
      </w:r>
      <w:commentRangeEnd w:id="52"/>
      <w:r w:rsidR="00575828" w:rsidRPr="00575828">
        <w:rPr>
          <w:rStyle w:val="Odkaznakoment"/>
          <w:rFonts w:cs="Segoe UI"/>
          <w:sz w:val="22"/>
          <w:szCs w:val="22"/>
        </w:rPr>
        <w:commentReference w:id="52"/>
      </w:r>
      <w:commentRangeEnd w:id="53"/>
      <w:r w:rsidR="00A76D69">
        <w:rPr>
          <w:rStyle w:val="Odkaznakoment"/>
        </w:rPr>
        <w:commentReference w:id="53"/>
      </w:r>
      <w:r w:rsidRPr="00575828">
        <w:rPr>
          <w:rFonts w:cs="Segoe UI"/>
          <w:szCs w:val="22"/>
        </w:rPr>
        <w:t xml:space="preserve"> veřejné zakázky </w:t>
      </w:r>
      <w:r w:rsidR="00C65CF5" w:rsidRPr="00575828">
        <w:rPr>
          <w:rFonts w:cs="Segoe UI"/>
          <w:szCs w:val="22"/>
        </w:rPr>
        <w:t>jsou stavební práce spočívající v komplexní rekonstrukci tělocvičny</w:t>
      </w:r>
      <w:r w:rsidR="00A64C7D" w:rsidRPr="00575828">
        <w:rPr>
          <w:rFonts w:cs="Segoe UI"/>
          <w:szCs w:val="22"/>
        </w:rPr>
        <w:t xml:space="preserve"> Gymnázia, Havířov-Podlesí, příspěvkové organizace</w:t>
      </w:r>
      <w:r w:rsidR="00575828" w:rsidRPr="00575828">
        <w:rPr>
          <w:rFonts w:cs="Segoe UI"/>
          <w:szCs w:val="22"/>
        </w:rPr>
        <w:t xml:space="preserve">, a to konkrétně rekonstrukce střechy tělocvičny a stavební úpravy uvnitř objektu tělocvičny – budou provedeny stavební úpravy v šatnách (nové rozvody el. ÚT, VZT), nové podlahy, podhledy, úpravy povrchů. V tělocvičně bude provedena nová podlaha, akustický podhled, obklad stěn a nové osvětlení. </w:t>
      </w:r>
    </w:p>
    <w:p w14:paraId="73B4E2D7" w14:textId="77777777" w:rsidR="0049507D" w:rsidRPr="00795DB3" w:rsidRDefault="0049507D" w:rsidP="00795DB3">
      <w:pPr>
        <w:rPr>
          <w:rFonts w:cs="Segoe UI"/>
          <w:szCs w:val="22"/>
          <w:u w:val="single"/>
        </w:rPr>
      </w:pPr>
      <w:r w:rsidRPr="00575828">
        <w:rPr>
          <w:rFonts w:cs="Segoe UI"/>
          <w:szCs w:val="22"/>
          <w:u w:val="single"/>
        </w:rPr>
        <w:t>Podrobné vymezení předmětu veřejné zakázky, včetně technických podmínek v podrobnostech nezbytných pro zpracování nabídky</w:t>
      </w:r>
      <w:r w:rsidRPr="00C65CF5">
        <w:rPr>
          <w:rFonts w:cs="Segoe UI"/>
          <w:szCs w:val="22"/>
          <w:u w:val="single"/>
        </w:rPr>
        <w:t>, je uvedeno v přílohách</w:t>
      </w:r>
      <w:r w:rsidRPr="00795DB3">
        <w:rPr>
          <w:rFonts w:cs="Segoe UI"/>
          <w:szCs w:val="22"/>
          <w:u w:val="single"/>
        </w:rPr>
        <w:t xml:space="preserve"> této zadávací dokumentace.</w:t>
      </w:r>
    </w:p>
    <w:p w14:paraId="7D6F3F33" w14:textId="77777777" w:rsidR="0049507D" w:rsidRPr="00795DB3" w:rsidRDefault="0049507D" w:rsidP="00795DB3">
      <w:pPr>
        <w:pStyle w:val="Nadpis2"/>
        <w:spacing w:line="276" w:lineRule="auto"/>
        <w:rPr>
          <w:rFonts w:cs="Segoe UI"/>
          <w:szCs w:val="22"/>
        </w:rPr>
      </w:pPr>
      <w:r w:rsidRPr="00795DB3">
        <w:rPr>
          <w:rFonts w:cs="Segoe UI"/>
          <w:szCs w:val="22"/>
        </w:rPr>
        <w:t>Klasifikace předmětu veřejné zakázky (CPV)</w:t>
      </w:r>
    </w:p>
    <w:p w14:paraId="58512C78" w14:textId="77777777" w:rsidR="00C65CF5" w:rsidRDefault="00C65CF5" w:rsidP="00C65CF5">
      <w:pPr>
        <w:spacing w:after="120"/>
        <w:rPr>
          <w:rFonts w:cs="Segoe UI"/>
          <w:szCs w:val="22"/>
        </w:rPr>
      </w:pPr>
      <w:r w:rsidRPr="009E4B13">
        <w:rPr>
          <w:rFonts w:cs="Segoe UI"/>
          <w:szCs w:val="22"/>
        </w:rPr>
        <w:t>kód CPV 45000000-7 | Stavební práce</w:t>
      </w:r>
    </w:p>
    <w:p w14:paraId="4C7FC9EF" w14:textId="77777777" w:rsidR="00CC1315" w:rsidRDefault="00CC1315" w:rsidP="00CC1315">
      <w:pPr>
        <w:spacing w:after="120"/>
        <w:rPr>
          <w:rFonts w:cs="Segoe UI"/>
          <w:szCs w:val="22"/>
        </w:rPr>
      </w:pPr>
      <w:r w:rsidRPr="009E4B13">
        <w:rPr>
          <w:rFonts w:cs="Segoe UI"/>
          <w:szCs w:val="22"/>
        </w:rPr>
        <w:t>kód CPV 45212221-1 | Stavební úpravy v souvislosti s objekty pro sportovní hřiště</w:t>
      </w:r>
    </w:p>
    <w:p w14:paraId="75BC6A91" w14:textId="56E0F66C" w:rsidR="00C65CF5" w:rsidRPr="00795DB3" w:rsidRDefault="00CC1315" w:rsidP="00CC1315">
      <w:pPr>
        <w:spacing w:after="0"/>
        <w:rPr>
          <w:rFonts w:cs="Segoe UI"/>
          <w:szCs w:val="22"/>
        </w:rPr>
      </w:pPr>
      <w:r>
        <w:rPr>
          <w:rFonts w:cs="Segoe UI"/>
          <w:szCs w:val="22"/>
        </w:rPr>
        <w:t>kód CPV 45212200-8 | Stavební úpravy sportovních zařízení</w:t>
      </w:r>
    </w:p>
    <w:p w14:paraId="03C38B50" w14:textId="77777777" w:rsidR="0049507D" w:rsidRPr="00795DB3" w:rsidRDefault="0049507D" w:rsidP="00795DB3">
      <w:pPr>
        <w:pStyle w:val="Nadpis2"/>
        <w:spacing w:line="276" w:lineRule="auto"/>
        <w:rPr>
          <w:rFonts w:cs="Segoe UI"/>
          <w:szCs w:val="22"/>
        </w:rPr>
      </w:pPr>
      <w:r w:rsidRPr="00795DB3">
        <w:rPr>
          <w:rFonts w:cs="Segoe UI"/>
          <w:szCs w:val="22"/>
        </w:rPr>
        <w:t>Předpokládaná hodnota veřejné zakázky</w:t>
      </w:r>
    </w:p>
    <w:p w14:paraId="2FE1E473" w14:textId="62AAEE61" w:rsidR="00C65CF5" w:rsidRPr="009E4B13" w:rsidRDefault="00C65CF5" w:rsidP="00C65CF5">
      <w:pPr>
        <w:spacing w:after="120"/>
        <w:rPr>
          <w:rFonts w:cs="Segoe UI"/>
          <w:szCs w:val="22"/>
        </w:rPr>
      </w:pPr>
      <w:r w:rsidRPr="00F37947">
        <w:rPr>
          <w:rFonts w:cs="Segoe UI"/>
          <w:szCs w:val="22"/>
        </w:rPr>
        <w:t xml:space="preserve">Předpokládaná hodnota veřejné zakázky stanovená postupem podle § 16 a násl. ZZVZ činí </w:t>
      </w:r>
      <w:r w:rsidR="00F37947" w:rsidRPr="00F37947">
        <w:rPr>
          <w:rFonts w:cs="Segoe UI"/>
          <w:szCs w:val="22"/>
        </w:rPr>
        <w:t xml:space="preserve">13 200 000 </w:t>
      </w:r>
      <w:r w:rsidRPr="00F37947">
        <w:rPr>
          <w:rFonts w:cs="Segoe UI"/>
          <w:szCs w:val="22"/>
        </w:rPr>
        <w:t>Kč bez DPH. Zadavatel výslovně upozorňuje, že nepředpokládá překročení předpokládané hodnoty v nabídkách účastníků</w:t>
      </w:r>
      <w:r w:rsidRPr="009E4B13">
        <w:rPr>
          <w:rFonts w:cs="Segoe UI"/>
          <w:szCs w:val="22"/>
        </w:rPr>
        <w:t xml:space="preserve">. </w:t>
      </w:r>
    </w:p>
    <w:p w14:paraId="23FED734" w14:textId="77777777" w:rsidR="002F2761" w:rsidRPr="00795DB3" w:rsidRDefault="002F2761" w:rsidP="00795DB3">
      <w:pPr>
        <w:pStyle w:val="Nadpis2"/>
        <w:spacing w:line="276" w:lineRule="auto"/>
        <w:rPr>
          <w:rFonts w:cs="Segoe UI"/>
          <w:szCs w:val="22"/>
        </w:rPr>
      </w:pPr>
      <w:r w:rsidRPr="00795DB3">
        <w:rPr>
          <w:rFonts w:cs="Segoe UI"/>
          <w:szCs w:val="22"/>
        </w:rPr>
        <w:t>Naplnění zásad odpovědného zadávání veřejných zakázek</w:t>
      </w:r>
    </w:p>
    <w:p w14:paraId="02713AC2" w14:textId="69D2565F" w:rsidR="00C65CF5" w:rsidRPr="00C65CF5" w:rsidRDefault="00C65CF5" w:rsidP="00795DB3">
      <w:r w:rsidRPr="007B58DB">
        <w:t>Zadavatel zohlednil zásady odpovědného zadávání veřejných zakázek ve smyslu § 6 odst. 4 ZZVZ v míře, která vyplývá ze zpracovaného kontrolního listu k veřejné zakázce.</w:t>
      </w:r>
    </w:p>
    <w:p w14:paraId="50C15267" w14:textId="064B4AAB" w:rsidR="00BA7A78" w:rsidRPr="00795DB3" w:rsidRDefault="00BA7A78" w:rsidP="00795DB3">
      <w:pPr>
        <w:pStyle w:val="Nadpis2"/>
        <w:spacing w:line="276" w:lineRule="auto"/>
        <w:rPr>
          <w:rFonts w:cs="Segoe UI"/>
          <w:szCs w:val="22"/>
        </w:rPr>
      </w:pPr>
      <w:r w:rsidRPr="00795DB3">
        <w:rPr>
          <w:rFonts w:cs="Segoe UI"/>
          <w:szCs w:val="22"/>
        </w:rPr>
        <w:t xml:space="preserve">Další </w:t>
      </w:r>
      <w:commentRangeStart w:id="54"/>
      <w:commentRangeStart w:id="55"/>
      <w:r w:rsidRPr="00795DB3">
        <w:rPr>
          <w:rFonts w:cs="Segoe UI"/>
          <w:szCs w:val="22"/>
        </w:rPr>
        <w:t>informace</w:t>
      </w:r>
      <w:commentRangeEnd w:id="54"/>
      <w:r w:rsidR="00646278">
        <w:rPr>
          <w:rStyle w:val="Odkaznakoment"/>
          <w:b w:val="0"/>
          <w:bCs w:val="0"/>
        </w:rPr>
        <w:commentReference w:id="54"/>
      </w:r>
      <w:commentRangeEnd w:id="55"/>
      <w:r w:rsidR="00A76D69">
        <w:rPr>
          <w:rStyle w:val="Odkaznakoment"/>
          <w:b w:val="0"/>
          <w:bCs w:val="0"/>
        </w:rPr>
        <w:commentReference w:id="55"/>
      </w:r>
    </w:p>
    <w:p w14:paraId="751C83F2" w14:textId="77777777" w:rsidR="00741E37" w:rsidRPr="00795DB3" w:rsidRDefault="005A6522" w:rsidP="00795DB3">
      <w:pPr>
        <w:pStyle w:val="Nadpis1"/>
        <w:spacing w:line="276" w:lineRule="auto"/>
        <w:rPr>
          <w:rFonts w:cs="Segoe UI"/>
          <w:szCs w:val="22"/>
        </w:rPr>
      </w:pPr>
      <w:bookmarkStart w:id="56" w:name="_Toc104901197"/>
      <w:r w:rsidRPr="00795DB3">
        <w:rPr>
          <w:rFonts w:cs="Segoe UI"/>
          <w:szCs w:val="22"/>
        </w:rPr>
        <w:t>doba (čas)</w:t>
      </w:r>
      <w:r w:rsidR="009E142F" w:rsidRPr="00795DB3">
        <w:rPr>
          <w:rFonts w:cs="Segoe UI"/>
          <w:szCs w:val="22"/>
        </w:rPr>
        <w:t xml:space="preserve"> plnění veřejné zakázky</w:t>
      </w:r>
      <w:bookmarkEnd w:id="56"/>
    </w:p>
    <w:p w14:paraId="3FFC8E74" w14:textId="00B1FD5B" w:rsidR="00F37947" w:rsidRPr="00795DB3" w:rsidRDefault="00F37947" w:rsidP="00F37947">
      <w:pPr>
        <w:rPr>
          <w:rFonts w:cs="Segoe UI"/>
          <w:bCs/>
          <w:szCs w:val="22"/>
        </w:rPr>
      </w:pPr>
      <w:bookmarkStart w:id="57" w:name="_Toc104901198"/>
      <w:r w:rsidRPr="007B58DB">
        <w:t xml:space="preserve">Dodavatel poskytne plnění nejpozději do </w:t>
      </w:r>
      <w:r w:rsidRPr="00F37947">
        <w:rPr>
          <w:highlight w:val="yellow"/>
        </w:rPr>
        <w:t>____ dnů/měsíců</w:t>
      </w:r>
      <w:r w:rsidRPr="007B58DB">
        <w:t xml:space="preserve"> </w:t>
      </w:r>
      <w:commentRangeStart w:id="58"/>
      <w:commentRangeStart w:id="59"/>
      <w:commentRangeStart w:id="60"/>
      <w:r w:rsidRPr="007B58DB">
        <w:t>od</w:t>
      </w:r>
      <w:commentRangeEnd w:id="58"/>
      <w:r w:rsidR="00A64C7D">
        <w:rPr>
          <w:rStyle w:val="Odkaznakoment"/>
        </w:rPr>
        <w:commentReference w:id="58"/>
      </w:r>
      <w:commentRangeEnd w:id="59"/>
      <w:r w:rsidR="00280B30">
        <w:rPr>
          <w:rStyle w:val="Odkaznakoment"/>
        </w:rPr>
        <w:commentReference w:id="59"/>
      </w:r>
      <w:commentRangeEnd w:id="60"/>
      <w:r w:rsidR="00A76D69">
        <w:rPr>
          <w:rStyle w:val="Odkaznakoment"/>
        </w:rPr>
        <w:commentReference w:id="60"/>
      </w:r>
      <w:r w:rsidRPr="007B58DB">
        <w:t xml:space="preserve"> převzetí staveniště zhotovitelem (předání staveniště je předpokládáno bez zbytečného odkladu po nabytí účinnosti smlouvy). </w:t>
      </w:r>
      <w:r w:rsidRPr="007B58DB">
        <w:rPr>
          <w:rFonts w:cs="Segoe UI"/>
        </w:rPr>
        <w:t>Bližší podrobnosti jsou stanoveny v příloze č. 1 zadávací dokumentace</w:t>
      </w:r>
      <w:r>
        <w:rPr>
          <w:rFonts w:cs="Segoe UI"/>
        </w:rPr>
        <w:t>.</w:t>
      </w:r>
    </w:p>
    <w:p w14:paraId="050FAEEE" w14:textId="77777777" w:rsidR="0049507D" w:rsidRPr="00795DB3" w:rsidRDefault="0049507D" w:rsidP="00795DB3">
      <w:pPr>
        <w:pStyle w:val="Nadpis1"/>
        <w:spacing w:line="276" w:lineRule="auto"/>
        <w:rPr>
          <w:rFonts w:cs="Segoe UI"/>
          <w:szCs w:val="22"/>
        </w:rPr>
      </w:pPr>
      <w:r w:rsidRPr="00795DB3">
        <w:rPr>
          <w:rFonts w:cs="Segoe UI"/>
          <w:szCs w:val="22"/>
        </w:rPr>
        <w:lastRenderedPageBreak/>
        <w:t xml:space="preserve">Prohlídka místa </w:t>
      </w:r>
      <w:commentRangeStart w:id="61"/>
      <w:commentRangeStart w:id="62"/>
      <w:commentRangeStart w:id="63"/>
      <w:r w:rsidRPr="00795DB3">
        <w:rPr>
          <w:rFonts w:cs="Segoe UI"/>
          <w:szCs w:val="22"/>
        </w:rPr>
        <w:t>plnění</w:t>
      </w:r>
      <w:bookmarkEnd w:id="57"/>
      <w:commentRangeEnd w:id="61"/>
      <w:r w:rsidR="00A64C7D">
        <w:rPr>
          <w:rStyle w:val="Odkaznakoment"/>
          <w:b w:val="0"/>
          <w:bCs w:val="0"/>
          <w:caps w:val="0"/>
          <w:u w:val="none"/>
        </w:rPr>
        <w:commentReference w:id="61"/>
      </w:r>
      <w:commentRangeEnd w:id="62"/>
      <w:r w:rsidR="00A64C7D">
        <w:rPr>
          <w:rStyle w:val="Odkaznakoment"/>
          <w:b w:val="0"/>
          <w:bCs w:val="0"/>
          <w:caps w:val="0"/>
          <w:u w:val="none"/>
        </w:rPr>
        <w:commentReference w:id="62"/>
      </w:r>
      <w:commentRangeEnd w:id="63"/>
      <w:r w:rsidR="00A76D69">
        <w:rPr>
          <w:rStyle w:val="Odkaznakoment"/>
          <w:b w:val="0"/>
          <w:bCs w:val="0"/>
          <w:caps w:val="0"/>
          <w:u w:val="none"/>
        </w:rPr>
        <w:commentReference w:id="63"/>
      </w:r>
    </w:p>
    <w:p w14:paraId="45B68314" w14:textId="6F85D888" w:rsidR="0049507D" w:rsidRPr="00F37947" w:rsidRDefault="00F37947" w:rsidP="00795DB3">
      <w:pPr>
        <w:rPr>
          <w:rFonts w:cs="Segoe UI"/>
          <w:szCs w:val="22"/>
        </w:rPr>
      </w:pPr>
      <w:r w:rsidRPr="00FD67D1">
        <w:rPr>
          <w:rFonts w:cs="Segoe UI"/>
          <w:szCs w:val="22"/>
        </w:rPr>
        <w:t xml:space="preserve">Prohlídka místa plnění se uskuteční dne </w:t>
      </w:r>
      <w:r w:rsidRPr="00FD67D1">
        <w:rPr>
          <w:rFonts w:cs="Segoe UI"/>
          <w:b/>
          <w:szCs w:val="22"/>
          <w:highlight w:val="yellow"/>
        </w:rPr>
        <w:t>…………….</w:t>
      </w:r>
      <w:r w:rsidRPr="00FD67D1">
        <w:rPr>
          <w:rFonts w:cs="Segoe UI"/>
          <w:szCs w:val="22"/>
          <w:highlight w:val="yellow"/>
        </w:rPr>
        <w:t>.</w:t>
      </w:r>
      <w:r w:rsidRPr="00FD67D1">
        <w:rPr>
          <w:rFonts w:cs="Segoe UI"/>
          <w:szCs w:val="22"/>
        </w:rPr>
        <w:t xml:space="preserve">  Sraz účastníků prohlídky místa plnění je </w:t>
      </w:r>
      <w:r w:rsidRPr="00FD67D1">
        <w:rPr>
          <w:rFonts w:cs="Segoe UI"/>
          <w:b/>
          <w:szCs w:val="22"/>
        </w:rPr>
        <w:t>v</w:t>
      </w:r>
      <w:r>
        <w:rPr>
          <w:rFonts w:cs="Segoe UI"/>
          <w:b/>
          <w:szCs w:val="22"/>
        </w:rPr>
        <w:t> </w:t>
      </w:r>
      <w:r w:rsidRPr="00FD67D1">
        <w:rPr>
          <w:rFonts w:cs="Segoe UI"/>
          <w:b/>
          <w:szCs w:val="22"/>
          <w:highlight w:val="yellow"/>
        </w:rPr>
        <w:t>…………..</w:t>
      </w:r>
      <w:r w:rsidRPr="00FD67D1">
        <w:rPr>
          <w:rFonts w:cs="Segoe UI"/>
          <w:b/>
          <w:szCs w:val="22"/>
        </w:rPr>
        <w:t xml:space="preserve"> hod</w:t>
      </w:r>
      <w:r w:rsidRPr="00FD67D1">
        <w:rPr>
          <w:rFonts w:cs="Segoe UI"/>
          <w:szCs w:val="22"/>
        </w:rPr>
        <w:t xml:space="preserve">. před </w:t>
      </w:r>
      <w:r w:rsidRPr="00A64C7D">
        <w:rPr>
          <w:rFonts w:cs="Segoe UI"/>
          <w:szCs w:val="22"/>
        </w:rPr>
        <w:t xml:space="preserve">hlavní vstupem do Gymnázia </w:t>
      </w:r>
      <w:r w:rsidR="00A64C7D" w:rsidRPr="00A64C7D">
        <w:rPr>
          <w:rFonts w:cs="Segoe UI"/>
          <w:szCs w:val="22"/>
        </w:rPr>
        <w:t xml:space="preserve">Havířov-Podlesí, </w:t>
      </w:r>
      <w:r w:rsidRPr="00A64C7D">
        <w:rPr>
          <w:rFonts w:cs="Segoe UI"/>
          <w:szCs w:val="22"/>
        </w:rPr>
        <w:t xml:space="preserve">příspěvkové organizace, na adrese </w:t>
      </w:r>
      <w:r w:rsidR="00A64C7D" w:rsidRPr="00A64C7D">
        <w:rPr>
          <w:rFonts w:cs="Segoe UI"/>
          <w:szCs w:val="22"/>
        </w:rPr>
        <w:t>Studentská 1198/11, 736 01 Havířov</w:t>
      </w:r>
      <w:r w:rsidRPr="00A64C7D">
        <w:rPr>
          <w:rFonts w:cs="Segoe UI"/>
          <w:szCs w:val="22"/>
        </w:rPr>
        <w:t>. Prohlídka místa plnění slouží k seznámení dodavatelů s místem budoucího plnění. Při prohlídce</w:t>
      </w:r>
      <w:r w:rsidRPr="00FD67D1">
        <w:rPr>
          <w:rFonts w:cs="Segoe UI"/>
          <w:szCs w:val="22"/>
        </w:rPr>
        <w:t xml:space="preserve"> místa plnění mohou zástupci dodavatelů vznášet dotazy, ale odpovědi na ně v ústní podobě mají pouze informativní charakter a není možné dovolávat se jejich závaznosti. Uvedeným není dotčeno oprávnění dodavatele požadovat vysvětlení zadávací dokumentace dle čl. </w:t>
      </w:r>
      <w:r w:rsidRPr="00FD67D1">
        <w:rPr>
          <w:rFonts w:cs="Segoe UI"/>
          <w:szCs w:val="22"/>
        </w:rPr>
        <w:fldChar w:fldCharType="begin"/>
      </w:r>
      <w:r w:rsidRPr="00FD67D1">
        <w:rPr>
          <w:rFonts w:cs="Segoe UI"/>
          <w:szCs w:val="22"/>
        </w:rPr>
        <w:instrText xml:space="preserve"> REF _Ref210905415 \r \h  \* MERGEFORMAT </w:instrText>
      </w:r>
      <w:r w:rsidRPr="00FD67D1">
        <w:rPr>
          <w:rFonts w:cs="Segoe UI"/>
          <w:szCs w:val="22"/>
        </w:rPr>
      </w:r>
      <w:r w:rsidRPr="00FD67D1">
        <w:rPr>
          <w:rFonts w:cs="Segoe UI"/>
          <w:szCs w:val="22"/>
        </w:rPr>
        <w:fldChar w:fldCharType="separate"/>
      </w:r>
      <w:r w:rsidRPr="00FD67D1">
        <w:rPr>
          <w:rFonts w:cs="Segoe UI"/>
          <w:szCs w:val="22"/>
        </w:rPr>
        <w:t>13</w:t>
      </w:r>
      <w:r w:rsidRPr="00FD67D1">
        <w:rPr>
          <w:rFonts w:cs="Segoe UI"/>
          <w:szCs w:val="22"/>
        </w:rPr>
        <w:fldChar w:fldCharType="end"/>
      </w:r>
      <w:r w:rsidRPr="00FD67D1">
        <w:rPr>
          <w:rFonts w:cs="Segoe UI"/>
          <w:szCs w:val="22"/>
        </w:rPr>
        <w:t xml:space="preserve"> této zadávací dokumentace</w:t>
      </w:r>
      <w:r>
        <w:rPr>
          <w:rFonts w:cs="Segoe UI"/>
          <w:szCs w:val="22"/>
        </w:rPr>
        <w:t>.</w:t>
      </w:r>
    </w:p>
    <w:p w14:paraId="05CF6CF6" w14:textId="77777777" w:rsidR="009E142F" w:rsidRPr="00795DB3" w:rsidRDefault="009E142F" w:rsidP="00795DB3">
      <w:pPr>
        <w:pStyle w:val="Nadpis1"/>
        <w:spacing w:line="276" w:lineRule="auto"/>
        <w:rPr>
          <w:rFonts w:cs="Segoe UI"/>
          <w:szCs w:val="22"/>
        </w:rPr>
      </w:pPr>
      <w:bookmarkStart w:id="64" w:name="_Toc451612666"/>
      <w:bookmarkStart w:id="65" w:name="_Toc104901199"/>
      <w:r w:rsidRPr="00795DB3">
        <w:rPr>
          <w:rFonts w:cs="Segoe UI"/>
          <w:szCs w:val="22"/>
        </w:rPr>
        <w:t>Požadavky zadavatele na kvalifikaci</w:t>
      </w:r>
      <w:bookmarkEnd w:id="64"/>
      <w:bookmarkEnd w:id="65"/>
    </w:p>
    <w:p w14:paraId="0193D2EB" w14:textId="381D2E45" w:rsidR="0049507D" w:rsidRPr="00795DB3" w:rsidRDefault="0049507D" w:rsidP="00795DB3">
      <w:pPr>
        <w:rPr>
          <w:rFonts w:cs="Segoe UI"/>
          <w:szCs w:val="22"/>
        </w:rPr>
      </w:pPr>
      <w:r w:rsidRPr="00795DB3">
        <w:rPr>
          <w:rFonts w:cs="Segoe UI"/>
          <w:szCs w:val="22"/>
        </w:rPr>
        <w:t xml:space="preserve">Kvalifikovaným pro plnění veřejné zakázky je </w:t>
      </w:r>
      <w:r w:rsidR="00400B53" w:rsidRPr="00795DB3">
        <w:rPr>
          <w:rFonts w:cs="Segoe UI"/>
          <w:szCs w:val="22"/>
        </w:rPr>
        <w:t xml:space="preserve">s poukazem na obdobné použití </w:t>
      </w:r>
      <w:r w:rsidRPr="00795DB3">
        <w:rPr>
          <w:rFonts w:cs="Segoe UI"/>
          <w:szCs w:val="22"/>
        </w:rPr>
        <w:t>§ 73 a násl. ZZVZ dodavatel, který prokáže splnění požadavků:</w:t>
      </w:r>
    </w:p>
    <w:p w14:paraId="1F0F21AB" w14:textId="75BB3ACC" w:rsidR="0049507D" w:rsidRPr="00795DB3" w:rsidRDefault="00F4491E" w:rsidP="00CC1315">
      <w:pPr>
        <w:pStyle w:val="OdstavecSmlouvy"/>
        <w:keepLines w:val="0"/>
        <w:widowControl w:val="0"/>
        <w:numPr>
          <w:ilvl w:val="0"/>
          <w:numId w:val="2"/>
        </w:numPr>
        <w:tabs>
          <w:tab w:val="clear" w:pos="426"/>
          <w:tab w:val="clear" w:pos="1701"/>
        </w:tabs>
        <w:spacing w:before="60" w:after="0"/>
        <w:ind w:left="1134" w:hanging="494"/>
        <w:rPr>
          <w:rFonts w:cs="Segoe UI"/>
          <w:szCs w:val="22"/>
        </w:rPr>
      </w:pPr>
      <w:hyperlink w:anchor="_Základní_kvalifikační_předpoklady" w:history="1">
        <w:r w:rsidR="0049507D" w:rsidRPr="00795DB3">
          <w:rPr>
            <w:rStyle w:val="Hypertextovodkaz"/>
            <w:rFonts w:cs="Segoe UI"/>
            <w:szCs w:val="22"/>
          </w:rPr>
          <w:t>základní</w:t>
        </w:r>
      </w:hyperlink>
      <w:r w:rsidR="0049507D" w:rsidRPr="00795DB3">
        <w:rPr>
          <w:rFonts w:cs="Segoe UI"/>
          <w:szCs w:val="22"/>
        </w:rPr>
        <w:t xml:space="preserve"> způsobilosti podle §</w:t>
      </w:r>
      <w:r w:rsidR="006D6C9E" w:rsidRPr="00795DB3">
        <w:rPr>
          <w:rFonts w:cs="Segoe UI"/>
          <w:szCs w:val="22"/>
        </w:rPr>
        <w:t xml:space="preserve"> </w:t>
      </w:r>
      <w:r w:rsidR="0049507D" w:rsidRPr="00795DB3">
        <w:rPr>
          <w:rFonts w:cs="Segoe UI"/>
          <w:szCs w:val="22"/>
        </w:rPr>
        <w:t>74 a §</w:t>
      </w:r>
      <w:r w:rsidR="00A27096" w:rsidRPr="00795DB3">
        <w:rPr>
          <w:rFonts w:cs="Segoe UI"/>
          <w:szCs w:val="22"/>
        </w:rPr>
        <w:t xml:space="preserve"> </w:t>
      </w:r>
      <w:r w:rsidR="0049507D" w:rsidRPr="00795DB3">
        <w:rPr>
          <w:rFonts w:cs="Segoe UI"/>
          <w:szCs w:val="22"/>
        </w:rPr>
        <w:t>75 ZZVZ</w:t>
      </w:r>
      <w:r w:rsidR="00A27096" w:rsidRPr="00795DB3">
        <w:rPr>
          <w:rFonts w:cs="Segoe UI"/>
          <w:szCs w:val="22"/>
        </w:rPr>
        <w:t>, je-li požadována</w:t>
      </w:r>
      <w:r w:rsidR="0049507D" w:rsidRPr="00795DB3">
        <w:rPr>
          <w:rFonts w:cs="Segoe UI"/>
          <w:szCs w:val="22"/>
        </w:rPr>
        <w:t xml:space="preserve"> (odst. </w:t>
      </w:r>
      <w:r w:rsidR="0049507D" w:rsidRPr="00795DB3">
        <w:rPr>
          <w:rFonts w:cs="Segoe UI"/>
          <w:szCs w:val="22"/>
        </w:rPr>
        <w:fldChar w:fldCharType="begin"/>
      </w:r>
      <w:r w:rsidR="0049507D" w:rsidRPr="00795DB3">
        <w:rPr>
          <w:rFonts w:cs="Segoe UI"/>
          <w:szCs w:val="22"/>
        </w:rPr>
        <w:instrText xml:space="preserve"> REF _Ref519076842 \r \h  \* MERGEFORMAT </w:instrText>
      </w:r>
      <w:r w:rsidR="0049507D" w:rsidRPr="00795DB3">
        <w:rPr>
          <w:rFonts w:cs="Segoe UI"/>
          <w:szCs w:val="22"/>
        </w:rPr>
      </w:r>
      <w:r w:rsidR="0049507D" w:rsidRPr="00795DB3">
        <w:rPr>
          <w:rFonts w:cs="Segoe UI"/>
          <w:szCs w:val="22"/>
        </w:rPr>
        <w:fldChar w:fldCharType="separate"/>
      </w:r>
      <w:r w:rsidR="00FA5839" w:rsidRPr="00795DB3">
        <w:rPr>
          <w:rFonts w:cs="Segoe UI"/>
          <w:szCs w:val="22"/>
        </w:rPr>
        <w:t>6.1</w:t>
      </w:r>
      <w:r w:rsidR="0049507D" w:rsidRPr="00795DB3">
        <w:rPr>
          <w:rFonts w:cs="Segoe UI"/>
          <w:szCs w:val="22"/>
        </w:rPr>
        <w:fldChar w:fldCharType="end"/>
      </w:r>
      <w:r w:rsidR="0049507D" w:rsidRPr="00795DB3">
        <w:rPr>
          <w:rFonts w:cs="Segoe UI"/>
          <w:szCs w:val="22"/>
        </w:rPr>
        <w:t>),</w:t>
      </w:r>
    </w:p>
    <w:p w14:paraId="228B5B9D" w14:textId="7B6665E1" w:rsidR="0049507D" w:rsidRPr="00795DB3" w:rsidRDefault="00F4491E" w:rsidP="00CC1315">
      <w:pPr>
        <w:pStyle w:val="OdstavecSmlouvy"/>
        <w:keepLines w:val="0"/>
        <w:widowControl w:val="0"/>
        <w:numPr>
          <w:ilvl w:val="0"/>
          <w:numId w:val="2"/>
        </w:numPr>
        <w:tabs>
          <w:tab w:val="clear" w:pos="426"/>
          <w:tab w:val="clear" w:pos="1701"/>
        </w:tabs>
        <w:spacing w:before="60" w:after="0"/>
        <w:ind w:left="1134" w:hanging="494"/>
        <w:rPr>
          <w:rFonts w:cs="Segoe UI"/>
          <w:szCs w:val="22"/>
        </w:rPr>
      </w:pPr>
      <w:hyperlink w:anchor="_Profesní_kvalifikační_předpoklady" w:history="1">
        <w:r w:rsidR="0049507D" w:rsidRPr="00795DB3">
          <w:rPr>
            <w:rStyle w:val="Hypertextovodkaz"/>
            <w:rFonts w:cs="Segoe UI"/>
            <w:szCs w:val="22"/>
          </w:rPr>
          <w:t xml:space="preserve">profesní </w:t>
        </w:r>
      </w:hyperlink>
      <w:r w:rsidR="0049507D" w:rsidRPr="00795DB3">
        <w:rPr>
          <w:rFonts w:cs="Segoe UI"/>
          <w:szCs w:val="22"/>
        </w:rPr>
        <w:t>způsobilosti podle § 77 ZZVZ</w:t>
      </w:r>
      <w:r w:rsidR="00A27096" w:rsidRPr="00795DB3">
        <w:rPr>
          <w:rFonts w:cs="Segoe UI"/>
          <w:szCs w:val="22"/>
        </w:rPr>
        <w:t>, je-li požadována</w:t>
      </w:r>
      <w:r w:rsidR="0049507D" w:rsidRPr="00795DB3">
        <w:rPr>
          <w:rFonts w:cs="Segoe UI"/>
          <w:szCs w:val="22"/>
        </w:rPr>
        <w:t xml:space="preserve"> (odst. </w:t>
      </w:r>
      <w:r w:rsidR="0049507D" w:rsidRPr="00795DB3">
        <w:rPr>
          <w:rFonts w:cs="Segoe UI"/>
          <w:szCs w:val="22"/>
        </w:rPr>
        <w:fldChar w:fldCharType="begin"/>
      </w:r>
      <w:r w:rsidR="0049507D" w:rsidRPr="00795DB3">
        <w:rPr>
          <w:rFonts w:cs="Segoe UI"/>
          <w:szCs w:val="22"/>
        </w:rPr>
        <w:instrText xml:space="preserve"> REF _Ref519076862 \r \h  \* MERGEFORMAT </w:instrText>
      </w:r>
      <w:r w:rsidR="0049507D" w:rsidRPr="00795DB3">
        <w:rPr>
          <w:rFonts w:cs="Segoe UI"/>
          <w:szCs w:val="22"/>
        </w:rPr>
      </w:r>
      <w:r w:rsidR="0049507D" w:rsidRPr="00795DB3">
        <w:rPr>
          <w:rFonts w:cs="Segoe UI"/>
          <w:szCs w:val="22"/>
        </w:rPr>
        <w:fldChar w:fldCharType="separate"/>
      </w:r>
      <w:r w:rsidR="00FA5839" w:rsidRPr="00795DB3">
        <w:rPr>
          <w:rFonts w:cs="Segoe UI"/>
          <w:szCs w:val="22"/>
        </w:rPr>
        <w:t>6.2</w:t>
      </w:r>
      <w:r w:rsidR="0049507D" w:rsidRPr="00795DB3">
        <w:rPr>
          <w:rFonts w:cs="Segoe UI"/>
          <w:szCs w:val="22"/>
        </w:rPr>
        <w:fldChar w:fldCharType="end"/>
      </w:r>
      <w:r w:rsidR="0049507D" w:rsidRPr="00795DB3">
        <w:rPr>
          <w:rFonts w:cs="Segoe UI"/>
          <w:szCs w:val="22"/>
        </w:rPr>
        <w:t>),</w:t>
      </w:r>
    </w:p>
    <w:p w14:paraId="574667BE" w14:textId="482BE881" w:rsidR="0049507D" w:rsidRPr="00795DB3" w:rsidRDefault="00F4491E" w:rsidP="00CC1315">
      <w:pPr>
        <w:pStyle w:val="OdstavecSmlouvy"/>
        <w:keepLines w:val="0"/>
        <w:widowControl w:val="0"/>
        <w:numPr>
          <w:ilvl w:val="0"/>
          <w:numId w:val="2"/>
        </w:numPr>
        <w:tabs>
          <w:tab w:val="clear" w:pos="426"/>
          <w:tab w:val="clear" w:pos="1701"/>
        </w:tabs>
        <w:spacing w:before="60" w:after="0"/>
        <w:ind w:left="1134" w:hanging="494"/>
        <w:rPr>
          <w:rFonts w:cs="Segoe UI"/>
          <w:szCs w:val="22"/>
        </w:rPr>
      </w:pPr>
      <w:hyperlink w:anchor="_Ekonomická_kvalifikace_dle" w:history="1">
        <w:r w:rsidR="0049507D" w:rsidRPr="00795DB3">
          <w:rPr>
            <w:rStyle w:val="Hypertextovodkaz"/>
            <w:rFonts w:cs="Segoe UI"/>
            <w:szCs w:val="22"/>
          </w:rPr>
          <w:t>ekonomické</w:t>
        </w:r>
      </w:hyperlink>
      <w:r w:rsidR="0049507D" w:rsidRPr="00795DB3">
        <w:rPr>
          <w:rFonts w:cs="Segoe UI"/>
          <w:szCs w:val="22"/>
        </w:rPr>
        <w:t xml:space="preserve"> kvalifikace podle § 78 ZZVZ, je-li požadována (odst. </w:t>
      </w:r>
      <w:r w:rsidR="0049507D" w:rsidRPr="00795DB3">
        <w:rPr>
          <w:rFonts w:cs="Segoe UI"/>
          <w:szCs w:val="22"/>
        </w:rPr>
        <w:fldChar w:fldCharType="begin"/>
      </w:r>
      <w:r w:rsidR="0049507D" w:rsidRPr="00795DB3">
        <w:rPr>
          <w:rFonts w:cs="Segoe UI"/>
          <w:szCs w:val="22"/>
        </w:rPr>
        <w:instrText xml:space="preserve"> REF _Ref519078278 \r \h  \* MERGEFORMAT </w:instrText>
      </w:r>
      <w:r w:rsidR="0049507D" w:rsidRPr="00795DB3">
        <w:rPr>
          <w:rFonts w:cs="Segoe UI"/>
          <w:szCs w:val="22"/>
        </w:rPr>
      </w:r>
      <w:r w:rsidR="0049507D" w:rsidRPr="00795DB3">
        <w:rPr>
          <w:rFonts w:cs="Segoe UI"/>
          <w:szCs w:val="22"/>
        </w:rPr>
        <w:fldChar w:fldCharType="separate"/>
      </w:r>
      <w:r w:rsidR="00FA5839" w:rsidRPr="00795DB3">
        <w:rPr>
          <w:rFonts w:cs="Segoe UI"/>
          <w:szCs w:val="22"/>
        </w:rPr>
        <w:t>6.3</w:t>
      </w:r>
      <w:r w:rsidR="0049507D" w:rsidRPr="00795DB3">
        <w:rPr>
          <w:rFonts w:cs="Segoe UI"/>
          <w:szCs w:val="22"/>
        </w:rPr>
        <w:fldChar w:fldCharType="end"/>
      </w:r>
      <w:r w:rsidR="0049507D" w:rsidRPr="00795DB3">
        <w:rPr>
          <w:rFonts w:cs="Segoe UI"/>
          <w:szCs w:val="22"/>
        </w:rPr>
        <w:t>) a</w:t>
      </w:r>
    </w:p>
    <w:p w14:paraId="4306D414" w14:textId="2BDC7E45" w:rsidR="0049507D" w:rsidRPr="00795DB3" w:rsidRDefault="00F4491E" w:rsidP="00CC1315">
      <w:pPr>
        <w:pStyle w:val="OdstavecSmlouvy"/>
        <w:keepLines w:val="0"/>
        <w:widowControl w:val="0"/>
        <w:numPr>
          <w:ilvl w:val="0"/>
          <w:numId w:val="2"/>
        </w:numPr>
        <w:tabs>
          <w:tab w:val="clear" w:pos="426"/>
          <w:tab w:val="clear" w:pos="1701"/>
        </w:tabs>
        <w:spacing w:before="60" w:after="0"/>
        <w:ind w:left="1134" w:hanging="493"/>
        <w:rPr>
          <w:rFonts w:cs="Segoe UI"/>
          <w:szCs w:val="22"/>
        </w:rPr>
      </w:pPr>
      <w:hyperlink w:anchor="_Technická_kvalifikace_dle" w:history="1">
        <w:r w:rsidR="0049507D" w:rsidRPr="00795DB3">
          <w:rPr>
            <w:rStyle w:val="Hypertextovodkaz"/>
            <w:rFonts w:cs="Segoe UI"/>
            <w:szCs w:val="22"/>
          </w:rPr>
          <w:t xml:space="preserve">technické </w:t>
        </w:r>
      </w:hyperlink>
      <w:r w:rsidR="0049507D" w:rsidRPr="00795DB3">
        <w:rPr>
          <w:rFonts w:cs="Segoe UI"/>
          <w:szCs w:val="22"/>
        </w:rPr>
        <w:t xml:space="preserve">kvalifikace podle § 79 ZZVZ, je-li požadována (odst. </w:t>
      </w:r>
      <w:r w:rsidR="0049507D" w:rsidRPr="00795DB3">
        <w:rPr>
          <w:rFonts w:cs="Segoe UI"/>
          <w:szCs w:val="22"/>
        </w:rPr>
        <w:fldChar w:fldCharType="begin"/>
      </w:r>
      <w:r w:rsidR="0049507D" w:rsidRPr="00795DB3">
        <w:rPr>
          <w:rFonts w:cs="Segoe UI"/>
          <w:szCs w:val="22"/>
        </w:rPr>
        <w:instrText xml:space="preserve"> REF _Ref519078295 \r \h  \* MERGEFORMAT </w:instrText>
      </w:r>
      <w:r w:rsidR="0049507D" w:rsidRPr="00795DB3">
        <w:rPr>
          <w:rFonts w:cs="Segoe UI"/>
          <w:szCs w:val="22"/>
        </w:rPr>
      </w:r>
      <w:r w:rsidR="0049507D" w:rsidRPr="00795DB3">
        <w:rPr>
          <w:rFonts w:cs="Segoe UI"/>
          <w:szCs w:val="22"/>
        </w:rPr>
        <w:fldChar w:fldCharType="separate"/>
      </w:r>
      <w:r w:rsidR="00FA5839" w:rsidRPr="00795DB3">
        <w:rPr>
          <w:rFonts w:cs="Segoe UI"/>
          <w:szCs w:val="22"/>
        </w:rPr>
        <w:t>6.4</w:t>
      </w:r>
      <w:r w:rsidR="0049507D" w:rsidRPr="00795DB3">
        <w:rPr>
          <w:rFonts w:cs="Segoe UI"/>
          <w:szCs w:val="22"/>
        </w:rPr>
        <w:fldChar w:fldCharType="end"/>
      </w:r>
      <w:r w:rsidR="0049507D" w:rsidRPr="00795DB3">
        <w:rPr>
          <w:rFonts w:cs="Segoe UI"/>
          <w:szCs w:val="22"/>
        </w:rPr>
        <w:t>).</w:t>
      </w:r>
    </w:p>
    <w:p w14:paraId="7802E292" w14:textId="7F96DE64" w:rsidR="0049507D" w:rsidRPr="00795DB3" w:rsidRDefault="0049507D" w:rsidP="00795DB3">
      <w:pPr>
        <w:pStyle w:val="Nadpis2"/>
        <w:spacing w:line="276" w:lineRule="auto"/>
        <w:rPr>
          <w:rFonts w:cs="Segoe UI"/>
          <w:szCs w:val="22"/>
        </w:rPr>
      </w:pPr>
      <w:bookmarkStart w:id="66" w:name="_Základní_kvalifikační_předpoklady"/>
      <w:bookmarkStart w:id="67" w:name="_Ref519076842"/>
      <w:bookmarkEnd w:id="66"/>
      <w:r w:rsidRPr="00795DB3">
        <w:rPr>
          <w:rFonts w:cs="Segoe UI"/>
          <w:szCs w:val="22"/>
        </w:rPr>
        <w:t>Základní způsobilost dle § 74 ZZVZ</w:t>
      </w:r>
      <w:bookmarkEnd w:id="67"/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3855"/>
      </w:tblGrid>
      <w:tr w:rsidR="0049507D" w:rsidRPr="00795DB3" w14:paraId="5CFF63CC" w14:textId="77777777" w:rsidTr="009D30BF">
        <w:trPr>
          <w:tblHeader/>
        </w:trPr>
        <w:tc>
          <w:tcPr>
            <w:tcW w:w="5315" w:type="dxa"/>
            <w:gridSpan w:val="2"/>
            <w:shd w:val="clear" w:color="auto" w:fill="BFBFBF"/>
          </w:tcPr>
          <w:p w14:paraId="21BAFD0B" w14:textId="77777777" w:rsidR="0049507D" w:rsidRPr="00795DB3" w:rsidRDefault="0049507D" w:rsidP="00795DB3">
            <w:pPr>
              <w:pStyle w:val="Textkomente"/>
              <w:spacing w:after="120"/>
              <w:jc w:val="center"/>
              <w:rPr>
                <w:rFonts w:cs="Segoe UI"/>
                <w:b/>
                <w:sz w:val="22"/>
                <w:szCs w:val="22"/>
              </w:rPr>
            </w:pPr>
            <w:r w:rsidRPr="00795DB3">
              <w:rPr>
                <w:rFonts w:cs="Segoe UI"/>
                <w:b/>
                <w:sz w:val="22"/>
                <w:szCs w:val="22"/>
              </w:rPr>
              <w:t>Způsobilým je dodavatel, který</w:t>
            </w:r>
            <w:r w:rsidR="009763D0" w:rsidRPr="00795DB3">
              <w:rPr>
                <w:rFonts w:cs="Segoe U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55" w:type="dxa"/>
            <w:shd w:val="clear" w:color="auto" w:fill="BFBFBF"/>
          </w:tcPr>
          <w:p w14:paraId="1D8A482B" w14:textId="77777777" w:rsidR="0049507D" w:rsidRPr="00795DB3" w:rsidRDefault="0049507D" w:rsidP="00795DB3">
            <w:pPr>
              <w:pStyle w:val="Textkomente"/>
              <w:spacing w:after="120"/>
              <w:jc w:val="center"/>
              <w:rPr>
                <w:rFonts w:cs="Segoe UI"/>
                <w:b/>
                <w:sz w:val="22"/>
                <w:szCs w:val="22"/>
              </w:rPr>
            </w:pPr>
            <w:r w:rsidRPr="00795DB3">
              <w:rPr>
                <w:rFonts w:cs="Segoe UI"/>
                <w:b/>
                <w:sz w:val="22"/>
                <w:szCs w:val="22"/>
              </w:rPr>
              <w:t>Způsob prokázání splnění základní způsobilosti (doklady)</w:t>
            </w:r>
          </w:p>
        </w:tc>
      </w:tr>
      <w:tr w:rsidR="0049507D" w:rsidRPr="00795DB3" w14:paraId="69EC21F7" w14:textId="77777777" w:rsidTr="009D30BF">
        <w:tc>
          <w:tcPr>
            <w:tcW w:w="496" w:type="dxa"/>
            <w:vAlign w:val="center"/>
          </w:tcPr>
          <w:p w14:paraId="4CA48291" w14:textId="77777777" w:rsidR="0049507D" w:rsidRPr="00795DB3" w:rsidRDefault="0049507D" w:rsidP="00795DB3">
            <w:pPr>
              <w:pStyle w:val="Textkomente"/>
              <w:spacing w:after="120"/>
              <w:rPr>
                <w:rFonts w:cs="Segoe UI"/>
                <w:sz w:val="22"/>
                <w:szCs w:val="22"/>
              </w:rPr>
            </w:pPr>
            <w:r w:rsidRPr="00795DB3">
              <w:rPr>
                <w:rFonts w:cs="Segoe UI"/>
                <w:sz w:val="22"/>
                <w:szCs w:val="22"/>
              </w:rPr>
              <w:t>a)</w:t>
            </w:r>
          </w:p>
        </w:tc>
        <w:tc>
          <w:tcPr>
            <w:tcW w:w="4819" w:type="dxa"/>
            <w:vAlign w:val="center"/>
          </w:tcPr>
          <w:p w14:paraId="5E31DF5F" w14:textId="77777777" w:rsidR="0049507D" w:rsidRPr="00795DB3" w:rsidRDefault="0049507D" w:rsidP="00795DB3">
            <w:pPr>
              <w:pStyle w:val="Textkomente"/>
              <w:spacing w:after="120"/>
              <w:rPr>
                <w:rFonts w:cs="Segoe UI"/>
                <w:sz w:val="22"/>
                <w:szCs w:val="22"/>
              </w:rPr>
            </w:pPr>
            <w:r w:rsidRPr="00795DB3">
              <w:rPr>
                <w:rFonts w:cs="Segoe UI"/>
                <w:sz w:val="22"/>
                <w:szCs w:val="22"/>
              </w:rPr>
              <w:t xml:space="preserve">nebyl v zemi svého sídla v posledních 5 letech před zahájením zadávacího řízení pravomocně odsouzen pro trestný čin uvedený v příloze č. 3 ZZVZ nebo obdobný trestný čin podle právního řádu země sídla dodavatele; k zahlazeným odsouzením se nepřihlíží; </w:t>
            </w:r>
          </w:p>
          <w:p w14:paraId="3A533287" w14:textId="77777777" w:rsidR="0049507D" w:rsidRPr="00795DB3" w:rsidRDefault="0049507D" w:rsidP="00795DB3">
            <w:pPr>
              <w:pStyle w:val="Textkomente"/>
              <w:spacing w:after="120"/>
              <w:rPr>
                <w:rFonts w:cs="Segoe UI"/>
                <w:sz w:val="22"/>
                <w:szCs w:val="22"/>
              </w:rPr>
            </w:pPr>
            <w:r w:rsidRPr="00795DB3">
              <w:rPr>
                <w:rFonts w:cs="Segoe UI"/>
                <w:sz w:val="22"/>
                <w:szCs w:val="22"/>
              </w:rPr>
              <w:t xml:space="preserve">Jde-li o právnickou osobu, musí tuto podmínku splňovat tato právnická osoba a zároveň každý člen statutárního orgánu. </w:t>
            </w:r>
          </w:p>
          <w:p w14:paraId="24C637EA" w14:textId="77777777" w:rsidR="0049507D" w:rsidRPr="00795DB3" w:rsidRDefault="0049507D" w:rsidP="00795DB3">
            <w:pPr>
              <w:pStyle w:val="Textkomente"/>
              <w:spacing w:after="120"/>
              <w:rPr>
                <w:rFonts w:cs="Segoe UI"/>
                <w:sz w:val="22"/>
                <w:szCs w:val="22"/>
              </w:rPr>
            </w:pPr>
            <w:r w:rsidRPr="00795DB3">
              <w:rPr>
                <w:rFonts w:cs="Segoe UI"/>
                <w:sz w:val="22"/>
                <w:szCs w:val="22"/>
              </w:rPr>
              <w:t>Je-li členem statutárního orgánu dodavatele právnická osoba, musí podmínku splňovat tato právnická osoba, každý člen statutárního orgánu této právnické osoby a osoba zastupující tuto právnickou osobu v statutárním orgánu dodavatele;</w:t>
            </w:r>
          </w:p>
          <w:p w14:paraId="635BE1CD" w14:textId="4B47E196" w:rsidR="0049507D" w:rsidRPr="00795DB3" w:rsidRDefault="0049507D" w:rsidP="00795DB3">
            <w:pPr>
              <w:pStyle w:val="Textkomente"/>
              <w:spacing w:after="120"/>
              <w:rPr>
                <w:rFonts w:cs="Segoe UI"/>
                <w:sz w:val="22"/>
                <w:szCs w:val="22"/>
              </w:rPr>
            </w:pPr>
            <w:r w:rsidRPr="00795DB3">
              <w:rPr>
                <w:rFonts w:cs="Segoe UI"/>
                <w:sz w:val="22"/>
                <w:szCs w:val="22"/>
              </w:rPr>
              <w:lastRenderedPageBreak/>
              <w:t>Pro prokazování kvalifikace prostřednictvím pobočky závodu platí § 74 odst. 3 ZZVZ.</w:t>
            </w:r>
          </w:p>
          <w:p w14:paraId="56F24E7D" w14:textId="41C5921C" w:rsidR="0049507D" w:rsidRPr="00795DB3" w:rsidRDefault="0049507D" w:rsidP="00795DB3">
            <w:pPr>
              <w:pStyle w:val="Textkomente"/>
              <w:spacing w:after="120"/>
              <w:rPr>
                <w:rFonts w:cs="Segoe UI"/>
                <w:sz w:val="22"/>
                <w:szCs w:val="22"/>
              </w:rPr>
            </w:pPr>
            <w:r w:rsidRPr="00795DB3">
              <w:rPr>
                <w:rFonts w:cs="Segoe UI"/>
                <w:sz w:val="22"/>
                <w:szCs w:val="22"/>
              </w:rPr>
              <w:t>Pobočka závodu, která má sídlo na území České republiky, se podle § 5 ZZVZ považuje za dodavatele se sídlem v České republice.</w:t>
            </w:r>
          </w:p>
        </w:tc>
        <w:tc>
          <w:tcPr>
            <w:tcW w:w="3855" w:type="dxa"/>
            <w:vAlign w:val="center"/>
          </w:tcPr>
          <w:p w14:paraId="28B9E329" w14:textId="77777777" w:rsidR="0049507D" w:rsidRPr="00795DB3" w:rsidRDefault="0049507D" w:rsidP="00795DB3">
            <w:pPr>
              <w:pStyle w:val="Textkomente"/>
              <w:spacing w:before="60" w:after="60"/>
              <w:rPr>
                <w:rFonts w:cs="Segoe UI"/>
                <w:i/>
                <w:sz w:val="22"/>
                <w:szCs w:val="22"/>
              </w:rPr>
            </w:pPr>
            <w:r w:rsidRPr="00795DB3">
              <w:rPr>
                <w:rFonts w:cs="Segoe UI"/>
                <w:i/>
                <w:sz w:val="22"/>
                <w:szCs w:val="22"/>
              </w:rPr>
              <w:lastRenderedPageBreak/>
              <w:t>Výpis z evidence Rejstříku trestů pro</w:t>
            </w:r>
          </w:p>
          <w:p w14:paraId="7E4C55E3" w14:textId="77777777" w:rsidR="0049507D" w:rsidRPr="00795DB3" w:rsidRDefault="0049507D" w:rsidP="00795DB3">
            <w:pPr>
              <w:pStyle w:val="Textkomente"/>
              <w:spacing w:before="60" w:after="60"/>
              <w:rPr>
                <w:rFonts w:cs="Segoe UI"/>
                <w:i/>
                <w:sz w:val="22"/>
                <w:szCs w:val="22"/>
              </w:rPr>
            </w:pPr>
            <w:r w:rsidRPr="00795DB3">
              <w:rPr>
                <w:rFonts w:cs="Segoe UI"/>
                <w:i/>
                <w:sz w:val="22"/>
                <w:szCs w:val="22"/>
              </w:rPr>
              <w:t>- každou právnickou osobu a</w:t>
            </w:r>
          </w:p>
          <w:p w14:paraId="5187D5EE" w14:textId="77777777" w:rsidR="0049507D" w:rsidRPr="00795DB3" w:rsidRDefault="0049507D" w:rsidP="00795DB3">
            <w:pPr>
              <w:pStyle w:val="Textkomente"/>
              <w:spacing w:before="60" w:after="60"/>
              <w:rPr>
                <w:rFonts w:cs="Segoe UI"/>
                <w:i/>
                <w:sz w:val="22"/>
                <w:szCs w:val="22"/>
              </w:rPr>
            </w:pPr>
            <w:r w:rsidRPr="00795DB3">
              <w:rPr>
                <w:rFonts w:cs="Segoe UI"/>
                <w:i/>
                <w:sz w:val="22"/>
                <w:szCs w:val="22"/>
              </w:rPr>
              <w:t>- každou fyzickou osobu,</w:t>
            </w:r>
          </w:p>
          <w:p w14:paraId="6326FE06" w14:textId="77777777" w:rsidR="0049507D" w:rsidRPr="00795DB3" w:rsidRDefault="0049507D" w:rsidP="00795DB3">
            <w:pPr>
              <w:pStyle w:val="Textkomente"/>
              <w:spacing w:before="60" w:after="60"/>
              <w:rPr>
                <w:rFonts w:cs="Segoe UI"/>
                <w:i/>
                <w:sz w:val="22"/>
                <w:szCs w:val="22"/>
              </w:rPr>
            </w:pPr>
            <w:r w:rsidRPr="00795DB3">
              <w:rPr>
                <w:rFonts w:cs="Segoe UI"/>
                <w:i/>
                <w:sz w:val="22"/>
                <w:szCs w:val="22"/>
              </w:rPr>
              <w:t>pro niž je dle ZZVZ a zadávacích podmínek vyžadován.</w:t>
            </w:r>
          </w:p>
        </w:tc>
      </w:tr>
      <w:tr w:rsidR="0049507D" w:rsidRPr="00795DB3" w14:paraId="3A98A86C" w14:textId="77777777" w:rsidTr="009D30BF">
        <w:tc>
          <w:tcPr>
            <w:tcW w:w="496" w:type="dxa"/>
            <w:vAlign w:val="center"/>
          </w:tcPr>
          <w:p w14:paraId="22DFEF40" w14:textId="77777777" w:rsidR="0049507D" w:rsidRPr="00795DB3" w:rsidRDefault="0049507D" w:rsidP="00795DB3">
            <w:pPr>
              <w:pStyle w:val="Textkomente"/>
              <w:spacing w:after="120"/>
              <w:rPr>
                <w:rFonts w:cs="Segoe UI"/>
                <w:sz w:val="22"/>
                <w:szCs w:val="22"/>
              </w:rPr>
            </w:pPr>
            <w:r w:rsidRPr="00795DB3">
              <w:rPr>
                <w:rFonts w:cs="Segoe UI"/>
                <w:sz w:val="22"/>
                <w:szCs w:val="22"/>
              </w:rPr>
              <w:lastRenderedPageBreak/>
              <w:t>b)</w:t>
            </w:r>
          </w:p>
        </w:tc>
        <w:tc>
          <w:tcPr>
            <w:tcW w:w="4819" w:type="dxa"/>
            <w:vAlign w:val="center"/>
          </w:tcPr>
          <w:p w14:paraId="03EA4105" w14:textId="77777777" w:rsidR="0049507D" w:rsidRPr="00795DB3" w:rsidRDefault="0049507D" w:rsidP="00795DB3">
            <w:pPr>
              <w:pStyle w:val="Textkomente"/>
              <w:spacing w:after="120"/>
              <w:rPr>
                <w:rFonts w:cs="Segoe UI"/>
                <w:sz w:val="22"/>
                <w:szCs w:val="22"/>
              </w:rPr>
            </w:pPr>
            <w:r w:rsidRPr="00795DB3">
              <w:rPr>
                <w:rFonts w:cs="Segoe UI"/>
                <w:sz w:val="22"/>
                <w:szCs w:val="22"/>
              </w:rPr>
              <w:t>nemá v České republice ani v zemi svého sídla v evidenci daní zachycen splatný daňový nedoplatek;</w:t>
            </w:r>
          </w:p>
        </w:tc>
        <w:tc>
          <w:tcPr>
            <w:tcW w:w="3855" w:type="dxa"/>
            <w:vAlign w:val="center"/>
          </w:tcPr>
          <w:p w14:paraId="4CCD1D54" w14:textId="77777777" w:rsidR="0049507D" w:rsidRPr="00795DB3" w:rsidRDefault="0049507D" w:rsidP="00795DB3">
            <w:pPr>
              <w:pStyle w:val="Textkomente"/>
              <w:spacing w:after="120"/>
              <w:rPr>
                <w:rFonts w:cs="Segoe UI"/>
                <w:i/>
                <w:sz w:val="22"/>
                <w:szCs w:val="22"/>
              </w:rPr>
            </w:pPr>
            <w:r w:rsidRPr="00795DB3">
              <w:rPr>
                <w:rFonts w:cs="Segoe UI"/>
                <w:i/>
                <w:sz w:val="22"/>
                <w:szCs w:val="22"/>
              </w:rPr>
              <w:t xml:space="preserve">- Potvrzení příslušného finančního úřadu </w:t>
            </w:r>
          </w:p>
          <w:p w14:paraId="73EB086A" w14:textId="77777777" w:rsidR="0049507D" w:rsidRPr="00795DB3" w:rsidRDefault="0049507D" w:rsidP="00795DB3">
            <w:pPr>
              <w:pStyle w:val="Textkomente"/>
              <w:spacing w:after="120"/>
              <w:rPr>
                <w:rFonts w:cs="Segoe UI"/>
                <w:i/>
                <w:sz w:val="22"/>
                <w:szCs w:val="22"/>
              </w:rPr>
            </w:pPr>
            <w:r w:rsidRPr="00795DB3">
              <w:rPr>
                <w:rFonts w:cs="Segoe UI"/>
                <w:i/>
                <w:sz w:val="22"/>
                <w:szCs w:val="22"/>
              </w:rPr>
              <w:t xml:space="preserve">a </w:t>
            </w:r>
          </w:p>
          <w:p w14:paraId="1AAEAFBD" w14:textId="77777777" w:rsidR="0049507D" w:rsidRPr="00795DB3" w:rsidRDefault="0049507D" w:rsidP="00795DB3">
            <w:pPr>
              <w:pStyle w:val="Textkomente"/>
              <w:spacing w:after="120"/>
              <w:rPr>
                <w:rFonts w:cs="Segoe UI"/>
                <w:i/>
                <w:sz w:val="22"/>
                <w:szCs w:val="22"/>
              </w:rPr>
            </w:pPr>
            <w:r w:rsidRPr="00795DB3">
              <w:rPr>
                <w:rFonts w:cs="Segoe UI"/>
                <w:i/>
                <w:sz w:val="22"/>
                <w:szCs w:val="22"/>
              </w:rPr>
              <w:t>- Čestné prohlášení</w:t>
            </w:r>
            <w:r w:rsidRPr="00795DB3">
              <w:rPr>
                <w:rFonts w:cs="Segoe UI"/>
                <w:bCs/>
                <w:i/>
                <w:iCs/>
                <w:sz w:val="22"/>
                <w:szCs w:val="22"/>
              </w:rPr>
              <w:t xml:space="preserve"> </w:t>
            </w:r>
            <w:r w:rsidRPr="00795DB3">
              <w:rPr>
                <w:rFonts w:cs="Segoe UI"/>
                <w:i/>
                <w:sz w:val="22"/>
                <w:szCs w:val="22"/>
              </w:rPr>
              <w:t>dodavatele ve vztahu ke spotřební dani, z něhož jednoznačně vyplývá splnění tohoto kvalifikačního požadavku.</w:t>
            </w:r>
          </w:p>
        </w:tc>
      </w:tr>
      <w:tr w:rsidR="0049507D" w:rsidRPr="00795DB3" w14:paraId="2292088D" w14:textId="77777777" w:rsidTr="009D30BF">
        <w:tc>
          <w:tcPr>
            <w:tcW w:w="496" w:type="dxa"/>
            <w:vAlign w:val="center"/>
          </w:tcPr>
          <w:p w14:paraId="0D820B02" w14:textId="77777777" w:rsidR="0049507D" w:rsidRPr="00795DB3" w:rsidRDefault="0049507D" w:rsidP="00795DB3">
            <w:pPr>
              <w:pStyle w:val="Textkomente"/>
              <w:spacing w:after="120"/>
              <w:rPr>
                <w:rFonts w:cs="Segoe UI"/>
                <w:sz w:val="22"/>
                <w:szCs w:val="22"/>
              </w:rPr>
            </w:pPr>
            <w:r w:rsidRPr="00795DB3">
              <w:rPr>
                <w:rFonts w:cs="Segoe UI"/>
                <w:sz w:val="22"/>
                <w:szCs w:val="22"/>
              </w:rPr>
              <w:t>c)</w:t>
            </w:r>
          </w:p>
        </w:tc>
        <w:tc>
          <w:tcPr>
            <w:tcW w:w="4819" w:type="dxa"/>
            <w:vAlign w:val="center"/>
          </w:tcPr>
          <w:p w14:paraId="50ED020D" w14:textId="77777777" w:rsidR="0049507D" w:rsidRPr="00795DB3" w:rsidRDefault="0049507D" w:rsidP="00795DB3">
            <w:pPr>
              <w:pStyle w:val="Textkomente"/>
              <w:spacing w:after="120"/>
              <w:rPr>
                <w:rFonts w:cs="Segoe UI"/>
                <w:sz w:val="22"/>
                <w:szCs w:val="22"/>
              </w:rPr>
            </w:pPr>
            <w:r w:rsidRPr="00795DB3">
              <w:rPr>
                <w:rFonts w:cs="Segoe UI"/>
                <w:sz w:val="22"/>
                <w:szCs w:val="22"/>
              </w:rPr>
              <w:t>nemá v České republice ani v zemi svého sídla splatný nedoplatek na pojistném nebo na penále na veřejné zdravotní pojištění;</w:t>
            </w:r>
          </w:p>
        </w:tc>
        <w:tc>
          <w:tcPr>
            <w:tcW w:w="3855" w:type="dxa"/>
            <w:vAlign w:val="center"/>
          </w:tcPr>
          <w:p w14:paraId="2F747AA6" w14:textId="77777777" w:rsidR="0049507D" w:rsidRPr="00795DB3" w:rsidRDefault="0049507D" w:rsidP="00795DB3">
            <w:pPr>
              <w:pStyle w:val="Textkomente"/>
              <w:spacing w:after="120"/>
              <w:rPr>
                <w:rFonts w:cs="Segoe UI"/>
                <w:i/>
                <w:sz w:val="22"/>
                <w:szCs w:val="22"/>
              </w:rPr>
            </w:pPr>
            <w:r w:rsidRPr="00795DB3">
              <w:rPr>
                <w:rFonts w:cs="Segoe UI"/>
                <w:i/>
                <w:sz w:val="22"/>
                <w:szCs w:val="22"/>
              </w:rPr>
              <w:t>Čestné prohlášení dodavatele, z něhož jednoznačně vyplývá splnění tohoto kvalifikačního požadavku.</w:t>
            </w:r>
          </w:p>
        </w:tc>
      </w:tr>
      <w:tr w:rsidR="0049507D" w:rsidRPr="00795DB3" w14:paraId="6D6ABA31" w14:textId="77777777" w:rsidTr="009D30BF">
        <w:tc>
          <w:tcPr>
            <w:tcW w:w="496" w:type="dxa"/>
            <w:vAlign w:val="center"/>
          </w:tcPr>
          <w:p w14:paraId="575EBF52" w14:textId="77777777" w:rsidR="0049507D" w:rsidRPr="00795DB3" w:rsidRDefault="0049507D" w:rsidP="00795DB3">
            <w:pPr>
              <w:pStyle w:val="Textkomente"/>
              <w:spacing w:after="120"/>
              <w:rPr>
                <w:rFonts w:cs="Segoe UI"/>
                <w:sz w:val="22"/>
                <w:szCs w:val="22"/>
              </w:rPr>
            </w:pPr>
            <w:r w:rsidRPr="00795DB3">
              <w:rPr>
                <w:rFonts w:cs="Segoe UI"/>
                <w:sz w:val="22"/>
                <w:szCs w:val="22"/>
              </w:rPr>
              <w:t>d)</w:t>
            </w:r>
          </w:p>
        </w:tc>
        <w:tc>
          <w:tcPr>
            <w:tcW w:w="4819" w:type="dxa"/>
            <w:vAlign w:val="center"/>
          </w:tcPr>
          <w:p w14:paraId="68DE8C2C" w14:textId="77777777" w:rsidR="0049507D" w:rsidRPr="00795DB3" w:rsidRDefault="0049507D" w:rsidP="00795DB3">
            <w:pPr>
              <w:pStyle w:val="Textkomente"/>
              <w:spacing w:after="120"/>
              <w:rPr>
                <w:rFonts w:cs="Segoe UI"/>
                <w:sz w:val="22"/>
                <w:szCs w:val="22"/>
              </w:rPr>
            </w:pPr>
            <w:r w:rsidRPr="00795DB3">
              <w:rPr>
                <w:rFonts w:cs="Segoe UI"/>
                <w:sz w:val="22"/>
                <w:szCs w:val="22"/>
              </w:rPr>
              <w:t>nemá v České republice ani v zemi svého sídla splatný nedoplatek na pojistném nebo na penále na sociální zabezpečení a příspěvku na státní politiku zaměstnanosti;</w:t>
            </w:r>
          </w:p>
        </w:tc>
        <w:tc>
          <w:tcPr>
            <w:tcW w:w="3855" w:type="dxa"/>
            <w:vAlign w:val="center"/>
          </w:tcPr>
          <w:p w14:paraId="3CB45697" w14:textId="10541905" w:rsidR="0049507D" w:rsidRPr="00795DB3" w:rsidRDefault="0049507D" w:rsidP="00795DB3">
            <w:pPr>
              <w:pStyle w:val="Textkomente"/>
              <w:spacing w:after="120"/>
              <w:rPr>
                <w:rFonts w:cs="Segoe UI"/>
                <w:b/>
                <w:bCs/>
                <w:i/>
                <w:iCs/>
                <w:sz w:val="22"/>
                <w:szCs w:val="22"/>
              </w:rPr>
            </w:pPr>
            <w:r w:rsidRPr="00795DB3">
              <w:rPr>
                <w:rFonts w:cs="Segoe UI"/>
                <w:i/>
                <w:sz w:val="22"/>
                <w:szCs w:val="22"/>
              </w:rPr>
              <w:t xml:space="preserve">Potvrzení příslušné </w:t>
            </w:r>
            <w:r w:rsidR="005C6A2D">
              <w:rPr>
                <w:rFonts w:cs="Segoe UI"/>
                <w:i/>
                <w:sz w:val="22"/>
                <w:szCs w:val="22"/>
              </w:rPr>
              <w:t>územní</w:t>
            </w:r>
            <w:r w:rsidR="005C6A2D" w:rsidRPr="00795DB3">
              <w:rPr>
                <w:rFonts w:cs="Segoe UI"/>
                <w:i/>
                <w:sz w:val="22"/>
                <w:szCs w:val="22"/>
              </w:rPr>
              <w:t xml:space="preserve"> </w:t>
            </w:r>
            <w:r w:rsidRPr="00795DB3">
              <w:rPr>
                <w:rFonts w:cs="Segoe UI"/>
                <w:i/>
                <w:sz w:val="22"/>
                <w:szCs w:val="22"/>
              </w:rPr>
              <w:t>správy sociálního zabezpečení.</w:t>
            </w:r>
          </w:p>
        </w:tc>
      </w:tr>
      <w:tr w:rsidR="0049507D" w:rsidRPr="00795DB3" w14:paraId="6537373C" w14:textId="77777777" w:rsidTr="009D30BF">
        <w:tc>
          <w:tcPr>
            <w:tcW w:w="496" w:type="dxa"/>
            <w:vAlign w:val="center"/>
          </w:tcPr>
          <w:p w14:paraId="3275D3C0" w14:textId="77777777" w:rsidR="0049507D" w:rsidRPr="00795DB3" w:rsidRDefault="0049507D" w:rsidP="00795DB3">
            <w:pPr>
              <w:pStyle w:val="Textkomente"/>
              <w:spacing w:after="120"/>
              <w:rPr>
                <w:rFonts w:cs="Segoe UI"/>
                <w:sz w:val="22"/>
                <w:szCs w:val="22"/>
              </w:rPr>
            </w:pPr>
            <w:r w:rsidRPr="00795DB3">
              <w:rPr>
                <w:rFonts w:cs="Segoe UI"/>
                <w:sz w:val="22"/>
                <w:szCs w:val="22"/>
              </w:rPr>
              <w:t>e)</w:t>
            </w:r>
          </w:p>
        </w:tc>
        <w:tc>
          <w:tcPr>
            <w:tcW w:w="4819" w:type="dxa"/>
            <w:vAlign w:val="center"/>
          </w:tcPr>
          <w:p w14:paraId="6D494098" w14:textId="77777777" w:rsidR="0049507D" w:rsidRPr="00795DB3" w:rsidRDefault="0049507D" w:rsidP="00795DB3">
            <w:pPr>
              <w:pStyle w:val="Textkomente"/>
              <w:spacing w:after="120"/>
              <w:rPr>
                <w:rFonts w:cs="Segoe UI"/>
                <w:sz w:val="22"/>
                <w:szCs w:val="22"/>
              </w:rPr>
            </w:pPr>
            <w:r w:rsidRPr="00795DB3">
              <w:rPr>
                <w:rFonts w:cs="Segoe UI"/>
                <w:sz w:val="22"/>
                <w:szCs w:val="22"/>
              </w:rPr>
              <w:t>není v likvidaci, nebylo proti němu vydáno rozhodnutí o úpadku, nebyla vůči němu nařízena nucená správa podle jiného právního předpisu nebo v obdobné situaci podle právního řádu země sídla dodavatele.</w:t>
            </w:r>
          </w:p>
        </w:tc>
        <w:tc>
          <w:tcPr>
            <w:tcW w:w="3855" w:type="dxa"/>
            <w:vAlign w:val="center"/>
          </w:tcPr>
          <w:p w14:paraId="2E3FEAE0" w14:textId="77777777" w:rsidR="0049507D" w:rsidRPr="00795DB3" w:rsidRDefault="0049507D" w:rsidP="00795DB3">
            <w:pPr>
              <w:pStyle w:val="Textkomente"/>
              <w:spacing w:after="120"/>
              <w:rPr>
                <w:rFonts w:cs="Segoe UI"/>
                <w:bCs/>
                <w:i/>
                <w:iCs/>
                <w:sz w:val="22"/>
                <w:szCs w:val="22"/>
              </w:rPr>
            </w:pPr>
            <w:r w:rsidRPr="00795DB3">
              <w:rPr>
                <w:rFonts w:cs="Segoe UI"/>
                <w:bCs/>
                <w:i/>
                <w:iCs/>
                <w:sz w:val="22"/>
                <w:szCs w:val="22"/>
              </w:rPr>
              <w:t xml:space="preserve">- Výpis z obchodního rejstříku, </w:t>
            </w:r>
          </w:p>
          <w:p w14:paraId="65225D54" w14:textId="77777777" w:rsidR="0049507D" w:rsidRPr="00795DB3" w:rsidRDefault="0049507D" w:rsidP="00795DB3">
            <w:pPr>
              <w:pStyle w:val="Textkomente"/>
              <w:spacing w:after="120"/>
              <w:rPr>
                <w:rFonts w:cs="Segoe UI"/>
                <w:bCs/>
                <w:i/>
                <w:iCs/>
                <w:sz w:val="22"/>
                <w:szCs w:val="22"/>
              </w:rPr>
            </w:pPr>
            <w:r w:rsidRPr="00795DB3">
              <w:rPr>
                <w:rFonts w:cs="Segoe UI"/>
                <w:bCs/>
                <w:i/>
                <w:iCs/>
                <w:sz w:val="22"/>
                <w:szCs w:val="22"/>
              </w:rPr>
              <w:t xml:space="preserve">nebo </w:t>
            </w:r>
          </w:p>
          <w:p w14:paraId="72634411" w14:textId="77777777" w:rsidR="0049507D" w:rsidRPr="00795DB3" w:rsidRDefault="0049507D" w:rsidP="00795DB3">
            <w:pPr>
              <w:pStyle w:val="Textkomente"/>
              <w:spacing w:after="120"/>
              <w:rPr>
                <w:rFonts w:cs="Segoe UI"/>
                <w:bCs/>
                <w:i/>
                <w:iCs/>
                <w:sz w:val="22"/>
                <w:szCs w:val="22"/>
              </w:rPr>
            </w:pPr>
            <w:r w:rsidRPr="00795DB3">
              <w:rPr>
                <w:rFonts w:cs="Segoe UI"/>
                <w:bCs/>
                <w:i/>
                <w:iCs/>
                <w:sz w:val="22"/>
                <w:szCs w:val="22"/>
              </w:rPr>
              <w:t>- čestné prohlášení dodavatele ve vztahu k naplnění tohoto požadavku v případě, že dodavatel není v obchodním rejstříku zapsán.</w:t>
            </w:r>
          </w:p>
        </w:tc>
      </w:tr>
      <w:tr w:rsidR="0049507D" w:rsidRPr="00795DB3" w14:paraId="726876A5" w14:textId="77777777" w:rsidTr="009D30BF">
        <w:tc>
          <w:tcPr>
            <w:tcW w:w="9170" w:type="dxa"/>
            <w:gridSpan w:val="3"/>
            <w:vAlign w:val="center"/>
          </w:tcPr>
          <w:p w14:paraId="124EEAC4" w14:textId="0E0B5E25" w:rsidR="0049507D" w:rsidRPr="00795DB3" w:rsidRDefault="009E23DC" w:rsidP="00795DB3">
            <w:pPr>
              <w:pStyle w:val="Textkomente"/>
              <w:spacing w:after="120"/>
              <w:rPr>
                <w:rFonts w:cs="Segoe UI"/>
                <w:sz w:val="22"/>
                <w:szCs w:val="22"/>
              </w:rPr>
            </w:pPr>
            <w:r w:rsidRPr="00795DB3">
              <w:rPr>
                <w:rFonts w:cs="Segoe UI"/>
                <w:bCs/>
                <w:sz w:val="22"/>
                <w:szCs w:val="22"/>
              </w:rPr>
              <w:t>Doklady prokazující základní způsobilost musí prokazovat splnění požadované způsobilosti nejpozději v době 3 měsíců přede dnem zahájení zadávacího řízení (tedy nesmí být k okamžiku zahájení zadávacího řízení starší 3 měsíců).</w:t>
            </w:r>
          </w:p>
          <w:p w14:paraId="78911F3E" w14:textId="60E403A2" w:rsidR="0049507D" w:rsidRPr="00795DB3" w:rsidRDefault="0049507D" w:rsidP="00795DB3">
            <w:pPr>
              <w:pStyle w:val="Textkomente"/>
              <w:spacing w:after="120"/>
              <w:rPr>
                <w:rFonts w:cs="Segoe UI"/>
                <w:sz w:val="22"/>
                <w:szCs w:val="22"/>
              </w:rPr>
            </w:pPr>
            <w:r w:rsidRPr="00795DB3">
              <w:rPr>
                <w:rFonts w:cs="Segoe UI"/>
                <w:sz w:val="22"/>
                <w:szCs w:val="22"/>
              </w:rPr>
              <w:t>Prokázání základní způsobilosti může dodavatel prokázat také předložením výpisu ze seznamu kvalifikovaných dodavatelů v souladu s § 228 ZZVZ či certifikátu vydaného v rámci systému certifikovaných dodavatelů dle § 234 ZZVZ.</w:t>
            </w:r>
          </w:p>
        </w:tc>
      </w:tr>
    </w:tbl>
    <w:p w14:paraId="3FB81B8B" w14:textId="3933FEAF" w:rsidR="0049507D" w:rsidRPr="00795DB3" w:rsidRDefault="0049507D" w:rsidP="00795DB3">
      <w:pPr>
        <w:pStyle w:val="Nadpis2"/>
        <w:spacing w:line="276" w:lineRule="auto"/>
        <w:rPr>
          <w:rFonts w:cs="Segoe UI"/>
          <w:szCs w:val="22"/>
        </w:rPr>
      </w:pPr>
      <w:bookmarkStart w:id="68" w:name="_Ref207324121"/>
      <w:bookmarkStart w:id="69" w:name="_Ref519076862"/>
      <w:r w:rsidRPr="00795DB3">
        <w:rPr>
          <w:rFonts w:cs="Segoe UI"/>
          <w:szCs w:val="22"/>
        </w:rPr>
        <w:lastRenderedPageBreak/>
        <w:t xml:space="preserve">Profesní </w:t>
      </w:r>
      <w:bookmarkEnd w:id="68"/>
      <w:r w:rsidRPr="00795DB3">
        <w:rPr>
          <w:rFonts w:cs="Segoe UI"/>
          <w:szCs w:val="22"/>
        </w:rPr>
        <w:t>způsobilost dle § 77 ZZVZ</w:t>
      </w:r>
      <w:bookmarkEnd w:id="6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4734"/>
        <w:gridCol w:w="3837"/>
      </w:tblGrid>
      <w:tr w:rsidR="0049507D" w:rsidRPr="00795DB3" w14:paraId="5EE1EA1C" w14:textId="77777777" w:rsidTr="00CC1315">
        <w:trPr>
          <w:tblHeader/>
        </w:trPr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50575FF" w14:textId="77777777" w:rsidR="0049507D" w:rsidRPr="00795DB3" w:rsidRDefault="0049507D" w:rsidP="00795DB3">
            <w:pPr>
              <w:pStyle w:val="Textkomente"/>
              <w:jc w:val="center"/>
              <w:rPr>
                <w:rFonts w:cs="Segoe UI"/>
                <w:b/>
                <w:sz w:val="22"/>
                <w:szCs w:val="22"/>
              </w:rPr>
            </w:pPr>
            <w:r w:rsidRPr="00795DB3">
              <w:rPr>
                <w:rFonts w:cs="Segoe UI"/>
                <w:b/>
                <w:sz w:val="22"/>
                <w:szCs w:val="22"/>
              </w:rPr>
              <w:t>Profesní způsobilost splňuje dodavatel, který předloží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D8C6A97" w14:textId="77777777" w:rsidR="0049507D" w:rsidRPr="00795DB3" w:rsidRDefault="0049507D" w:rsidP="00795DB3">
            <w:pPr>
              <w:pStyle w:val="Textkomente"/>
              <w:jc w:val="center"/>
              <w:rPr>
                <w:rFonts w:cs="Segoe UI"/>
                <w:b/>
                <w:sz w:val="22"/>
                <w:szCs w:val="22"/>
              </w:rPr>
            </w:pPr>
            <w:r w:rsidRPr="00795DB3">
              <w:rPr>
                <w:rFonts w:cs="Segoe UI"/>
                <w:b/>
                <w:sz w:val="22"/>
                <w:szCs w:val="22"/>
              </w:rPr>
              <w:t>Způsob prokázání splnění profesní způsobilosti (doklady)</w:t>
            </w:r>
          </w:p>
        </w:tc>
      </w:tr>
      <w:tr w:rsidR="0049507D" w:rsidRPr="00795DB3" w14:paraId="36EE9682" w14:textId="77777777" w:rsidTr="00CC131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2A69" w14:textId="77777777" w:rsidR="0049507D" w:rsidRPr="00795DB3" w:rsidRDefault="0049507D" w:rsidP="00795DB3">
            <w:pPr>
              <w:pStyle w:val="Textkomente"/>
              <w:jc w:val="center"/>
              <w:rPr>
                <w:rFonts w:cs="Segoe UI"/>
                <w:sz w:val="22"/>
                <w:szCs w:val="22"/>
              </w:rPr>
            </w:pPr>
            <w:r w:rsidRPr="00795DB3">
              <w:rPr>
                <w:rFonts w:cs="Segoe UI"/>
                <w:sz w:val="22"/>
                <w:szCs w:val="22"/>
              </w:rPr>
              <w:t>a)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C9BF" w14:textId="77777777" w:rsidR="0049507D" w:rsidRPr="00795DB3" w:rsidRDefault="0049507D" w:rsidP="00795DB3">
            <w:pPr>
              <w:pStyle w:val="Textkomente"/>
              <w:spacing w:before="60" w:after="60"/>
              <w:rPr>
                <w:rFonts w:cs="Segoe UI"/>
                <w:sz w:val="22"/>
                <w:szCs w:val="22"/>
              </w:rPr>
            </w:pPr>
            <w:r w:rsidRPr="00795DB3">
              <w:rPr>
                <w:rFonts w:cs="Segoe UI"/>
                <w:sz w:val="22"/>
                <w:szCs w:val="22"/>
              </w:rPr>
              <w:t>výpis z obchodního rejstříku nebo jiné obdobné evidence.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88CB" w14:textId="77777777" w:rsidR="0049507D" w:rsidRPr="00795DB3" w:rsidRDefault="0049507D" w:rsidP="00795DB3">
            <w:pPr>
              <w:rPr>
                <w:rFonts w:cs="Segoe UI"/>
                <w:i/>
                <w:szCs w:val="22"/>
              </w:rPr>
            </w:pPr>
            <w:r w:rsidRPr="00795DB3">
              <w:rPr>
                <w:rFonts w:cs="Segoe UI"/>
                <w:i/>
                <w:szCs w:val="22"/>
              </w:rPr>
              <w:t>Výpis z obchodního rejstříku nebo výpis z jiné obdobné evidence, pokud jiný právní předpis zápis do takové evidence vyžaduje.</w:t>
            </w:r>
          </w:p>
        </w:tc>
      </w:tr>
      <w:tr w:rsidR="0049507D" w:rsidRPr="00795DB3" w14:paraId="15472275" w14:textId="77777777" w:rsidTr="00CC1315">
        <w:trPr>
          <w:trHeight w:val="70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CCFE" w14:textId="77777777" w:rsidR="0049507D" w:rsidRPr="00CC1315" w:rsidRDefault="0049507D" w:rsidP="00795DB3">
            <w:pPr>
              <w:pStyle w:val="Textkomente"/>
              <w:jc w:val="center"/>
              <w:rPr>
                <w:rFonts w:cs="Segoe UI"/>
                <w:sz w:val="22"/>
                <w:szCs w:val="22"/>
              </w:rPr>
            </w:pPr>
            <w:r w:rsidRPr="00CC1315">
              <w:rPr>
                <w:rFonts w:cs="Segoe UI"/>
                <w:sz w:val="22"/>
                <w:szCs w:val="22"/>
              </w:rPr>
              <w:t>b)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2F52" w14:textId="0C276356" w:rsidR="0049507D" w:rsidRPr="00CC1315" w:rsidRDefault="00CC1315" w:rsidP="00795DB3">
            <w:pPr>
              <w:pStyle w:val="Textkomente"/>
              <w:rPr>
                <w:rFonts w:cs="Segoe UI"/>
                <w:sz w:val="22"/>
                <w:szCs w:val="22"/>
              </w:rPr>
            </w:pPr>
            <w:r w:rsidRPr="00CC1315">
              <w:rPr>
                <w:rFonts w:cs="Segoe UI"/>
                <w:sz w:val="22"/>
                <w:szCs w:val="22"/>
              </w:rPr>
              <w:t>doklad o tom, že je dodavatel oprávněn podnikat v rozsahu specifikovaném zadavatelem;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1A63" w14:textId="77777777" w:rsidR="00CC1315" w:rsidRPr="00CC1315" w:rsidRDefault="00CC1315" w:rsidP="00CC1315">
            <w:pPr>
              <w:pStyle w:val="Textkomente"/>
              <w:spacing w:after="120"/>
              <w:rPr>
                <w:rFonts w:cs="Segoe UI"/>
                <w:b/>
                <w:i/>
                <w:sz w:val="22"/>
                <w:szCs w:val="22"/>
              </w:rPr>
            </w:pPr>
            <w:r w:rsidRPr="00CC1315">
              <w:rPr>
                <w:rFonts w:cs="Segoe UI"/>
                <w:i/>
                <w:sz w:val="22"/>
                <w:szCs w:val="22"/>
              </w:rPr>
              <w:t xml:space="preserve">Dodavatel předloží výpis z živnostenského rejstříku dle § 10 odst. 3 písm. a) zákona č. 455/1991 Sb., o živnostenském podnikání (živnostenský zákon), ve znění pozdějších předpisů, a/nebo živnostenský list, resp. jiné oprávnění k podnikání v oboru </w:t>
            </w:r>
            <w:r w:rsidRPr="00CC1315">
              <w:rPr>
                <w:rFonts w:cs="Segoe UI"/>
                <w:b/>
                <w:i/>
                <w:sz w:val="22"/>
                <w:szCs w:val="22"/>
              </w:rPr>
              <w:t>Provádění staveb, jejich změn a odstraňování.</w:t>
            </w:r>
          </w:p>
          <w:p w14:paraId="03455128" w14:textId="63E2EBDB" w:rsidR="0049507D" w:rsidRPr="00CC1315" w:rsidRDefault="00CC1315" w:rsidP="00CC1315">
            <w:pPr>
              <w:pStyle w:val="Textpsmene"/>
              <w:numPr>
                <w:ilvl w:val="0"/>
                <w:numId w:val="0"/>
              </w:num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CC1315">
              <w:rPr>
                <w:rFonts w:ascii="Segoe UI" w:hAnsi="Segoe UI" w:cs="Segoe UI"/>
                <w:i/>
                <w:sz w:val="22"/>
                <w:szCs w:val="22"/>
              </w:rPr>
              <w:t>Zadavatel uzná za průkaz podnikatelského oprávnění v požadovaném oboru rovněž výpis z živnostenského rejstříku nebo živnostenský list či listy dokládající oprávnění dodavatele k podnikání v oboru (či oborech), který bude zadavatelem požadovanému oboru obsahově odpovídat (jedná se zejména o živnostenské listy vydané za dříve platné právní úpravy).</w:t>
            </w:r>
          </w:p>
        </w:tc>
      </w:tr>
      <w:tr w:rsidR="00CC1315" w:rsidRPr="00795DB3" w14:paraId="22A3F9BC" w14:textId="77777777" w:rsidTr="00CC1315">
        <w:trPr>
          <w:trHeight w:val="70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A1F3" w14:textId="166876CC" w:rsidR="00CC1315" w:rsidRPr="00CC1315" w:rsidRDefault="00CC1315" w:rsidP="00CC1315">
            <w:pPr>
              <w:pStyle w:val="Textkomente"/>
              <w:jc w:val="center"/>
              <w:rPr>
                <w:rFonts w:cs="Segoe UI"/>
                <w:sz w:val="22"/>
                <w:szCs w:val="22"/>
              </w:rPr>
            </w:pPr>
            <w:r>
              <w:rPr>
                <w:rFonts w:cs="Segoe UI"/>
                <w:sz w:val="22"/>
                <w:szCs w:val="22"/>
              </w:rPr>
              <w:t>c)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F50A" w14:textId="7460BA16" w:rsidR="00CC1315" w:rsidRPr="00CC1315" w:rsidRDefault="00CC1315" w:rsidP="00CC1315">
            <w:pPr>
              <w:pStyle w:val="Textkomente"/>
              <w:rPr>
                <w:rFonts w:cs="Segoe UI"/>
                <w:sz w:val="22"/>
                <w:szCs w:val="22"/>
              </w:rPr>
            </w:pPr>
            <w:r w:rsidRPr="00D32F96">
              <w:rPr>
                <w:rFonts w:cs="Segoe UI"/>
                <w:sz w:val="22"/>
                <w:szCs w:val="22"/>
              </w:rPr>
              <w:t>doklad o tom, že je odborně způsobilý nebo disponuje osobou, jejímž prostřednictvím odbornou způsobilost zabezpečuje, a to v rozsahu specifikovaném zadavatelem.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C25A" w14:textId="77777777" w:rsidR="00CC1315" w:rsidRPr="00D32F96" w:rsidRDefault="00CC1315" w:rsidP="00CC1315">
            <w:pPr>
              <w:pStyle w:val="Textkomente"/>
              <w:spacing w:after="120"/>
              <w:rPr>
                <w:rFonts w:cs="Segoe UI"/>
                <w:i/>
                <w:sz w:val="22"/>
                <w:szCs w:val="22"/>
              </w:rPr>
            </w:pPr>
            <w:r w:rsidRPr="00D32F96">
              <w:rPr>
                <w:rFonts w:cs="Segoe UI"/>
                <w:bCs/>
                <w:i/>
                <w:iCs/>
                <w:sz w:val="22"/>
                <w:szCs w:val="22"/>
              </w:rPr>
              <w:t>Osvědčení o autorizaci dle § 5 odst. 3 zákona č. 360/1992 Sb., o výkonu povolání autorizovaných architektů a o výkonu povolání autorizovaných inženýrů a techniků činných ve výstavbě, ve znění pozdějších předpisů, popřípadě potvrzení o zápisu do seznamu registrovaných osob dle § 23 odst. 6 písm. e) citovaného zákona, pro obor:</w:t>
            </w:r>
          </w:p>
          <w:p w14:paraId="13BBBABC" w14:textId="24625E10" w:rsidR="00CC1315" w:rsidRPr="00A64C7D" w:rsidRDefault="00CC1315" w:rsidP="00CC1315">
            <w:pPr>
              <w:pStyle w:val="Textkomente"/>
              <w:numPr>
                <w:ilvl w:val="0"/>
                <w:numId w:val="24"/>
              </w:numPr>
              <w:spacing w:after="120"/>
              <w:ind w:left="497" w:hanging="497"/>
              <w:rPr>
                <w:rFonts w:cs="Segoe UI"/>
                <w:i/>
                <w:sz w:val="22"/>
                <w:szCs w:val="22"/>
              </w:rPr>
            </w:pPr>
            <w:r w:rsidRPr="00D32F96">
              <w:rPr>
                <w:rFonts w:cs="Segoe UI"/>
                <w:b/>
                <w:i/>
                <w:iCs/>
                <w:sz w:val="22"/>
                <w:szCs w:val="22"/>
              </w:rPr>
              <w:lastRenderedPageBreak/>
              <w:t>pozemní stavby</w:t>
            </w:r>
            <w:r w:rsidR="00A64C7D">
              <w:rPr>
                <w:rFonts w:cs="Segoe UI"/>
                <w:b/>
                <w:i/>
                <w:iCs/>
                <w:sz w:val="22"/>
                <w:szCs w:val="22"/>
              </w:rPr>
              <w:t>;</w:t>
            </w:r>
          </w:p>
          <w:p w14:paraId="0494B5E3" w14:textId="0348AE34" w:rsidR="00A64C7D" w:rsidRPr="00A64C7D" w:rsidRDefault="00A64C7D" w:rsidP="00CC1315">
            <w:pPr>
              <w:pStyle w:val="Textkomente"/>
              <w:numPr>
                <w:ilvl w:val="0"/>
                <w:numId w:val="24"/>
              </w:numPr>
              <w:spacing w:after="120"/>
              <w:ind w:left="497" w:hanging="497"/>
              <w:rPr>
                <w:rFonts w:cs="Segoe UI"/>
                <w:b/>
                <w:bCs/>
                <w:i/>
                <w:sz w:val="22"/>
                <w:szCs w:val="22"/>
              </w:rPr>
            </w:pPr>
            <w:r w:rsidRPr="00A64C7D">
              <w:rPr>
                <w:rFonts w:cs="Segoe UI"/>
                <w:b/>
                <w:bCs/>
                <w:i/>
                <w:sz w:val="22"/>
                <w:szCs w:val="22"/>
              </w:rPr>
              <w:t xml:space="preserve">statika a dynamika </w:t>
            </w:r>
            <w:commentRangeStart w:id="70"/>
            <w:commentRangeStart w:id="71"/>
            <w:r w:rsidRPr="00A64C7D">
              <w:rPr>
                <w:rFonts w:cs="Segoe UI"/>
                <w:b/>
                <w:bCs/>
                <w:i/>
                <w:sz w:val="22"/>
                <w:szCs w:val="22"/>
              </w:rPr>
              <w:t>staveb</w:t>
            </w:r>
            <w:commentRangeEnd w:id="70"/>
            <w:r>
              <w:rPr>
                <w:rStyle w:val="Odkaznakoment"/>
              </w:rPr>
              <w:commentReference w:id="70"/>
            </w:r>
            <w:commentRangeEnd w:id="71"/>
            <w:r w:rsidR="00A76D69">
              <w:rPr>
                <w:rStyle w:val="Odkaznakoment"/>
              </w:rPr>
              <w:commentReference w:id="71"/>
            </w:r>
            <w:r w:rsidRPr="00A64C7D">
              <w:rPr>
                <w:rFonts w:cs="Segoe UI"/>
                <w:b/>
                <w:bCs/>
                <w:i/>
                <w:sz w:val="22"/>
                <w:szCs w:val="22"/>
              </w:rPr>
              <w:t xml:space="preserve">. </w:t>
            </w:r>
          </w:p>
          <w:p w14:paraId="1DA373F3" w14:textId="23F76F14" w:rsidR="00CC1315" w:rsidRPr="00CC1315" w:rsidRDefault="00CC1315" w:rsidP="00CC1315">
            <w:pPr>
              <w:pStyle w:val="Textkomente"/>
              <w:spacing w:after="120"/>
              <w:rPr>
                <w:rFonts w:cs="Segoe UI"/>
                <w:i/>
                <w:sz w:val="22"/>
                <w:szCs w:val="22"/>
              </w:rPr>
            </w:pPr>
            <w:r w:rsidRPr="00D32F96">
              <w:rPr>
                <w:rFonts w:cs="Segoe UI"/>
                <w:i/>
                <w:sz w:val="22"/>
                <w:szCs w:val="22"/>
              </w:rPr>
              <w:t>Doložení dokladů podle tohoto požadavku postačuje dodavatelem, který byl v rámci zadávacího řízení vybrán, tj. nemusí být předkládány v okamžiku podání nabídky, ale lze jej doložit v souladu s odst. 14.1 zadávací dokumentace až na základě výzvy zadavatele.</w:t>
            </w:r>
          </w:p>
        </w:tc>
      </w:tr>
      <w:tr w:rsidR="00CC1315" w:rsidRPr="00795DB3" w14:paraId="12994844" w14:textId="77777777" w:rsidTr="00CC131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7D6C" w14:textId="36ED89E2" w:rsidR="00CC1315" w:rsidRPr="00795DB3" w:rsidRDefault="00CC1315" w:rsidP="00CC1315">
            <w:pPr>
              <w:spacing w:before="120"/>
              <w:rPr>
                <w:rFonts w:cs="Segoe UI"/>
                <w:i/>
                <w:szCs w:val="22"/>
              </w:rPr>
            </w:pPr>
            <w:r w:rsidRPr="00795DB3">
              <w:rPr>
                <w:rFonts w:cs="Segoe UI"/>
                <w:szCs w:val="22"/>
              </w:rPr>
              <w:lastRenderedPageBreak/>
              <w:t xml:space="preserve">Splnění požadavku profesní způsobilosti může dodavatel prokázat také předložením výpisu ze seznamu kvalifikovaných dodavatelů v souladu s § 228 ZZVZ či certifikátu vydaného v rámci systému certifikovaných dodavatelů dle § 234 ZZVZ </w:t>
            </w:r>
            <w:r w:rsidRPr="00795DB3">
              <w:rPr>
                <w:rFonts w:cs="Segoe UI"/>
                <w:b/>
                <w:szCs w:val="22"/>
              </w:rPr>
              <w:t>v tom rozsahu, v jakém údaje ve výpisu</w:t>
            </w:r>
            <w:r w:rsidRPr="00795DB3">
              <w:rPr>
                <w:rFonts w:cs="Segoe UI"/>
                <w:szCs w:val="22"/>
              </w:rPr>
              <w:t xml:space="preserve"> ze seznamu kvalifikovaných dodavatelů nebo certifikátu prokazují splnění požadavků na profesní způsobilost.</w:t>
            </w:r>
          </w:p>
        </w:tc>
      </w:tr>
    </w:tbl>
    <w:p w14:paraId="4D9D7CD4" w14:textId="66F0BE8E" w:rsidR="0049507D" w:rsidRPr="00795DB3" w:rsidRDefault="0049507D" w:rsidP="00795DB3">
      <w:pPr>
        <w:pStyle w:val="Nadpis2"/>
        <w:spacing w:line="276" w:lineRule="auto"/>
        <w:rPr>
          <w:rFonts w:cs="Segoe UI"/>
          <w:szCs w:val="22"/>
        </w:rPr>
      </w:pPr>
      <w:bookmarkStart w:id="72" w:name="_Ekonomická_kvalifikace_dle"/>
      <w:bookmarkStart w:id="73" w:name="_Ref519078278"/>
      <w:bookmarkStart w:id="74" w:name="_Ref319246402"/>
      <w:bookmarkEnd w:id="72"/>
      <w:r w:rsidRPr="00795DB3">
        <w:rPr>
          <w:rFonts w:cs="Segoe UI"/>
          <w:szCs w:val="22"/>
        </w:rPr>
        <w:t>Ekonomická kvalifikace dle § 78 ZZVZ</w:t>
      </w:r>
      <w:bookmarkEnd w:id="73"/>
      <w:r w:rsidRPr="00795DB3">
        <w:rPr>
          <w:rFonts w:cs="Segoe UI"/>
          <w:szCs w:val="22"/>
        </w:rPr>
        <w:t xml:space="preserve">  </w:t>
      </w:r>
    </w:p>
    <w:p w14:paraId="4A22C5EA" w14:textId="77777777" w:rsidR="0049507D" w:rsidRPr="00840CE7" w:rsidRDefault="0049507D" w:rsidP="00795DB3">
      <w:pPr>
        <w:rPr>
          <w:rFonts w:cs="Segoe UI"/>
          <w:i/>
          <w:iCs/>
          <w:szCs w:val="22"/>
        </w:rPr>
      </w:pPr>
      <w:r w:rsidRPr="00840CE7">
        <w:rPr>
          <w:rFonts w:cs="Segoe UI"/>
          <w:i/>
          <w:iCs/>
          <w:szCs w:val="22"/>
        </w:rPr>
        <w:t>Pro toto zadávací řízení se nepoužije.</w:t>
      </w:r>
    </w:p>
    <w:p w14:paraId="65BF9EAC" w14:textId="4D1727F6" w:rsidR="0049507D" w:rsidRPr="00840CE7" w:rsidRDefault="0049507D" w:rsidP="00840CE7">
      <w:pPr>
        <w:pStyle w:val="Nadpis2"/>
        <w:spacing w:line="276" w:lineRule="auto"/>
        <w:rPr>
          <w:rFonts w:cs="Segoe UI"/>
          <w:szCs w:val="22"/>
        </w:rPr>
      </w:pPr>
      <w:bookmarkStart w:id="75" w:name="_Technická_kvalifikace_dle"/>
      <w:bookmarkStart w:id="76" w:name="_Ref519078295"/>
      <w:bookmarkEnd w:id="75"/>
      <w:r w:rsidRPr="00795DB3">
        <w:rPr>
          <w:rFonts w:cs="Segoe UI"/>
          <w:szCs w:val="22"/>
        </w:rPr>
        <w:t xml:space="preserve">Technická kvalifikace dle § 79 </w:t>
      </w:r>
      <w:commentRangeStart w:id="77"/>
      <w:commentRangeStart w:id="78"/>
      <w:r w:rsidRPr="00795DB3">
        <w:rPr>
          <w:rFonts w:cs="Segoe UI"/>
          <w:szCs w:val="22"/>
        </w:rPr>
        <w:t>ZZVZ</w:t>
      </w:r>
      <w:bookmarkEnd w:id="74"/>
      <w:bookmarkEnd w:id="76"/>
      <w:commentRangeEnd w:id="77"/>
      <w:r w:rsidR="00A64C7D">
        <w:rPr>
          <w:rStyle w:val="Odkaznakoment"/>
          <w:b w:val="0"/>
          <w:bCs w:val="0"/>
        </w:rPr>
        <w:commentReference w:id="77"/>
      </w:r>
      <w:commentRangeEnd w:id="78"/>
      <w:r w:rsidR="00A76D69">
        <w:rPr>
          <w:rStyle w:val="Odkaznakoment"/>
          <w:b w:val="0"/>
          <w:bCs w:val="0"/>
        </w:rPr>
        <w:commentReference w:id="78"/>
      </w:r>
    </w:p>
    <w:tbl>
      <w:tblPr>
        <w:tblW w:w="92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677"/>
        <w:gridCol w:w="4013"/>
      </w:tblGrid>
      <w:tr w:rsidR="00840CE7" w:rsidRPr="007B58DB" w14:paraId="1D0EB5E0" w14:textId="77777777" w:rsidTr="008C30E1">
        <w:trPr>
          <w:tblHeader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9495350" w14:textId="77777777" w:rsidR="00840CE7" w:rsidRPr="00840CE7" w:rsidRDefault="00840CE7" w:rsidP="008C30E1">
            <w:pPr>
              <w:pStyle w:val="Textkomente"/>
              <w:widowControl w:val="0"/>
              <w:jc w:val="center"/>
              <w:rPr>
                <w:rFonts w:cs="Segoe UI"/>
                <w:b/>
                <w:sz w:val="22"/>
                <w:szCs w:val="22"/>
              </w:rPr>
            </w:pPr>
            <w:r w:rsidRPr="00840CE7">
              <w:rPr>
                <w:rFonts w:cs="Segoe UI"/>
                <w:b/>
                <w:sz w:val="22"/>
                <w:szCs w:val="22"/>
              </w:rPr>
              <w:t>Technickou kvalifikaci splňuje dodavatel, který předloží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D0DFF79" w14:textId="77777777" w:rsidR="00840CE7" w:rsidRPr="00840CE7" w:rsidRDefault="00840CE7" w:rsidP="008C30E1">
            <w:pPr>
              <w:pStyle w:val="Textkomente"/>
              <w:widowControl w:val="0"/>
              <w:jc w:val="center"/>
              <w:rPr>
                <w:rFonts w:cs="Segoe UI"/>
                <w:b/>
                <w:sz w:val="22"/>
                <w:szCs w:val="22"/>
              </w:rPr>
            </w:pPr>
            <w:r w:rsidRPr="00840CE7">
              <w:rPr>
                <w:rFonts w:cs="Segoe UI"/>
                <w:b/>
                <w:sz w:val="22"/>
                <w:szCs w:val="22"/>
              </w:rPr>
              <w:t>Způsob prokázání splnění technické kvalifikace (doklady)</w:t>
            </w:r>
          </w:p>
        </w:tc>
      </w:tr>
      <w:tr w:rsidR="00840CE7" w:rsidRPr="007B58DB" w14:paraId="0C65CD01" w14:textId="77777777" w:rsidTr="008C30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2206" w14:textId="77777777" w:rsidR="00840CE7" w:rsidRPr="007B58DB" w:rsidRDefault="00840CE7" w:rsidP="008C30E1">
            <w:pPr>
              <w:pStyle w:val="Textkomente"/>
              <w:widowControl w:val="0"/>
              <w:jc w:val="center"/>
              <w:rPr>
                <w:rFonts w:cs="Segoe UI"/>
                <w:szCs w:val="22"/>
              </w:rPr>
            </w:pPr>
            <w:r w:rsidRPr="007B58DB">
              <w:rPr>
                <w:rFonts w:cs="Segoe UI"/>
                <w:szCs w:val="22"/>
              </w:rPr>
              <w:t>a)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1D3E" w14:textId="77777777" w:rsidR="00840CE7" w:rsidRPr="00050D38" w:rsidRDefault="00840CE7" w:rsidP="008C30E1">
            <w:pPr>
              <w:pStyle w:val="Textkomente"/>
              <w:widowControl w:val="0"/>
              <w:rPr>
                <w:rFonts w:cs="Segoe UI"/>
                <w:sz w:val="22"/>
                <w:szCs w:val="22"/>
              </w:rPr>
            </w:pPr>
            <w:r w:rsidRPr="00050D38">
              <w:rPr>
                <w:rFonts w:cs="Segoe UI"/>
                <w:sz w:val="22"/>
                <w:szCs w:val="22"/>
              </w:rPr>
              <w:t>seznam stavebních prací poskytnutých za posledních 5 let před zahájením zadávacího řízení včetně osvědčení objednatele o řádném poskytnutí a dokončení těchto prací;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9DEE" w14:textId="77777777" w:rsidR="00840CE7" w:rsidRPr="00050D38" w:rsidRDefault="00840CE7" w:rsidP="008C30E1">
            <w:pPr>
              <w:pStyle w:val="Textkomente"/>
              <w:keepLines/>
              <w:spacing w:after="60"/>
              <w:rPr>
                <w:rFonts w:cs="Segoe UI"/>
                <w:i/>
                <w:sz w:val="22"/>
                <w:szCs w:val="22"/>
              </w:rPr>
            </w:pPr>
            <w:r w:rsidRPr="00050D38">
              <w:rPr>
                <w:rFonts w:cs="Segoe UI"/>
                <w:i/>
                <w:sz w:val="22"/>
                <w:szCs w:val="22"/>
              </w:rPr>
              <w:t>Ze seznamu stavebních prací musí vyplývat alespoň následující údaje:</w:t>
            </w:r>
          </w:p>
          <w:p w14:paraId="1777751A" w14:textId="77777777" w:rsidR="00840CE7" w:rsidRPr="00050D38" w:rsidRDefault="00840CE7" w:rsidP="00CC1315">
            <w:pPr>
              <w:pStyle w:val="Textkomente"/>
              <w:keepLines/>
              <w:numPr>
                <w:ilvl w:val="0"/>
                <w:numId w:val="16"/>
              </w:numPr>
              <w:spacing w:after="60"/>
              <w:ind w:left="355" w:hanging="284"/>
              <w:rPr>
                <w:rFonts w:cs="Segoe UI"/>
                <w:i/>
                <w:sz w:val="22"/>
                <w:szCs w:val="22"/>
              </w:rPr>
            </w:pPr>
            <w:r w:rsidRPr="00050D38">
              <w:rPr>
                <w:rFonts w:cs="Segoe UI"/>
                <w:i/>
                <w:sz w:val="22"/>
                <w:szCs w:val="22"/>
              </w:rPr>
              <w:t>název objednatele,</w:t>
            </w:r>
          </w:p>
          <w:p w14:paraId="5CD41E6A" w14:textId="77777777" w:rsidR="00840CE7" w:rsidRPr="00050D38" w:rsidRDefault="00840CE7" w:rsidP="00CC1315">
            <w:pPr>
              <w:pStyle w:val="Textkomente"/>
              <w:keepLines/>
              <w:numPr>
                <w:ilvl w:val="0"/>
                <w:numId w:val="16"/>
              </w:numPr>
              <w:spacing w:after="60"/>
              <w:ind w:left="337" w:hanging="283"/>
              <w:rPr>
                <w:rFonts w:cs="Segoe UI"/>
                <w:i/>
                <w:sz w:val="22"/>
                <w:szCs w:val="22"/>
              </w:rPr>
            </w:pPr>
            <w:r w:rsidRPr="00050D38">
              <w:rPr>
                <w:rFonts w:cs="Segoe UI"/>
                <w:i/>
                <w:sz w:val="22"/>
                <w:szCs w:val="22"/>
              </w:rPr>
              <w:t>předmět stavební práce,</w:t>
            </w:r>
          </w:p>
          <w:p w14:paraId="509FBCA5" w14:textId="77777777" w:rsidR="00840CE7" w:rsidRPr="00050D38" w:rsidRDefault="00840CE7" w:rsidP="00CC1315">
            <w:pPr>
              <w:pStyle w:val="Textkomente"/>
              <w:keepLines/>
              <w:numPr>
                <w:ilvl w:val="0"/>
                <w:numId w:val="16"/>
              </w:numPr>
              <w:spacing w:after="60"/>
              <w:ind w:left="337" w:hanging="283"/>
              <w:rPr>
                <w:rFonts w:cs="Segoe UI"/>
                <w:i/>
                <w:sz w:val="22"/>
                <w:szCs w:val="22"/>
              </w:rPr>
            </w:pPr>
            <w:r w:rsidRPr="00050D38">
              <w:rPr>
                <w:rFonts w:cs="Segoe UI"/>
                <w:i/>
                <w:sz w:val="22"/>
                <w:szCs w:val="22"/>
              </w:rPr>
              <w:t xml:space="preserve">doba a místo realizace stavební práce, </w:t>
            </w:r>
          </w:p>
          <w:p w14:paraId="1B14F49D" w14:textId="77777777" w:rsidR="00840CE7" w:rsidRPr="00050D38" w:rsidRDefault="00840CE7" w:rsidP="00CC1315">
            <w:pPr>
              <w:pStyle w:val="Textkomente"/>
              <w:keepLines/>
              <w:numPr>
                <w:ilvl w:val="0"/>
                <w:numId w:val="16"/>
              </w:numPr>
              <w:spacing w:after="60"/>
              <w:ind w:left="337" w:hanging="283"/>
              <w:rPr>
                <w:rFonts w:cs="Segoe UI"/>
                <w:i/>
                <w:sz w:val="22"/>
                <w:szCs w:val="22"/>
              </w:rPr>
            </w:pPr>
            <w:r w:rsidRPr="00050D38">
              <w:rPr>
                <w:rFonts w:cs="Segoe UI"/>
                <w:i/>
                <w:sz w:val="22"/>
                <w:szCs w:val="22"/>
              </w:rPr>
              <w:t>finanční objem stavební práce, je-li dále požadován,</w:t>
            </w:r>
          </w:p>
          <w:p w14:paraId="0DF8E961" w14:textId="77777777" w:rsidR="00840CE7" w:rsidRPr="00050D38" w:rsidRDefault="00840CE7" w:rsidP="00CC1315">
            <w:pPr>
              <w:pStyle w:val="Textkomente"/>
              <w:keepLines/>
              <w:numPr>
                <w:ilvl w:val="0"/>
                <w:numId w:val="16"/>
              </w:numPr>
              <w:spacing w:after="60"/>
              <w:ind w:left="337" w:hanging="283"/>
              <w:rPr>
                <w:rFonts w:cs="Segoe UI"/>
                <w:i/>
                <w:sz w:val="22"/>
                <w:szCs w:val="22"/>
              </w:rPr>
            </w:pPr>
            <w:r w:rsidRPr="00050D38">
              <w:rPr>
                <w:rFonts w:cs="Segoe UI"/>
                <w:i/>
                <w:sz w:val="22"/>
                <w:szCs w:val="22"/>
              </w:rPr>
              <w:lastRenderedPageBreak/>
              <w:t xml:space="preserve">kontaktní osoba objednatele, </w:t>
            </w:r>
            <w:r w:rsidRPr="00050D38">
              <w:rPr>
                <w:rFonts w:cs="Segoe UI"/>
                <w:i/>
                <w:iCs/>
                <w:sz w:val="22"/>
                <w:szCs w:val="22"/>
              </w:rPr>
              <w:t>u které bude možné realizaci stavební práce ověřit, vč. kontaktního e-mailu a telefonu,</w:t>
            </w:r>
          </w:p>
          <w:p w14:paraId="211DE683" w14:textId="77777777" w:rsidR="00840CE7" w:rsidRPr="00050D38" w:rsidRDefault="00840CE7" w:rsidP="008C30E1">
            <w:pPr>
              <w:pStyle w:val="Textkomente"/>
              <w:keepLines/>
              <w:spacing w:after="120"/>
              <w:rPr>
                <w:rFonts w:cs="Segoe UI"/>
                <w:i/>
                <w:sz w:val="22"/>
                <w:szCs w:val="22"/>
              </w:rPr>
            </w:pPr>
            <w:r w:rsidRPr="00050D38">
              <w:rPr>
                <w:rFonts w:cs="Segoe UI"/>
                <w:i/>
                <w:sz w:val="22"/>
                <w:szCs w:val="22"/>
              </w:rPr>
              <w:t>přičemž přílohami tohoto seznamu musí být osvědčení objednatelů o řádném poskytnutí a dokončení těchto prací (event. rovnocenný doklad dle níže uvedeného).</w:t>
            </w:r>
          </w:p>
          <w:p w14:paraId="1320F2E1" w14:textId="77777777" w:rsidR="00840CE7" w:rsidRPr="00050D38" w:rsidRDefault="00840CE7" w:rsidP="008C30E1">
            <w:pPr>
              <w:pStyle w:val="Textkomente"/>
              <w:spacing w:after="120"/>
              <w:rPr>
                <w:rFonts w:cs="Segoe UI"/>
                <w:b/>
                <w:i/>
                <w:sz w:val="22"/>
                <w:szCs w:val="22"/>
              </w:rPr>
            </w:pPr>
            <w:r w:rsidRPr="00050D38">
              <w:rPr>
                <w:rFonts w:cs="Segoe UI"/>
                <w:b/>
                <w:i/>
                <w:iCs/>
                <w:sz w:val="22"/>
                <w:szCs w:val="22"/>
              </w:rPr>
              <w:t>Z osvědčení i seznamu</w:t>
            </w:r>
            <w:r w:rsidRPr="00050D38">
              <w:rPr>
                <w:rFonts w:cs="Segoe UI"/>
                <w:i/>
                <w:iCs/>
                <w:sz w:val="22"/>
                <w:szCs w:val="22"/>
              </w:rPr>
              <w:t xml:space="preserve"> musí jednoznačně vyplývat, </w:t>
            </w:r>
            <w:r w:rsidRPr="00050D38">
              <w:rPr>
                <w:rFonts w:eastAsia="Arial Unicode MS" w:cs="Segoe UI"/>
                <w:i/>
                <w:sz w:val="22"/>
                <w:szCs w:val="22"/>
              </w:rPr>
              <w:t xml:space="preserve">že dodavatel v uvedeném období </w:t>
            </w:r>
            <w:r w:rsidRPr="00050D38">
              <w:rPr>
                <w:rFonts w:eastAsia="Arial Unicode MS" w:cs="Segoe UI"/>
                <w:b/>
                <w:i/>
                <w:sz w:val="22"/>
                <w:szCs w:val="22"/>
              </w:rPr>
              <w:t>realizoval alespoň</w:t>
            </w:r>
            <w:r w:rsidRPr="00050D38">
              <w:rPr>
                <w:rFonts w:cs="Segoe UI"/>
                <w:b/>
                <w:i/>
                <w:sz w:val="22"/>
                <w:szCs w:val="22"/>
              </w:rPr>
              <w:t>:</w:t>
            </w:r>
          </w:p>
          <w:p w14:paraId="7212598F" w14:textId="16AC758E" w:rsidR="00840CE7" w:rsidRDefault="00575828" w:rsidP="00CC1315">
            <w:pPr>
              <w:pStyle w:val="Odstavecseseznamem"/>
              <w:widowControl w:val="0"/>
              <w:numPr>
                <w:ilvl w:val="0"/>
                <w:numId w:val="17"/>
              </w:numPr>
              <w:spacing w:after="120"/>
              <w:ind w:left="714" w:hanging="357"/>
              <w:rPr>
                <w:rFonts w:ascii="Segoe UI" w:eastAsia="Arial Unicode MS" w:hAnsi="Segoe UI" w:cs="Segoe UI"/>
                <w:i/>
              </w:rPr>
            </w:pPr>
            <w:r>
              <w:rPr>
                <w:rFonts w:ascii="Segoe UI" w:hAnsi="Segoe UI" w:cs="Segoe UI"/>
                <w:b/>
                <w:i/>
              </w:rPr>
              <w:t>3</w:t>
            </w:r>
            <w:r w:rsidR="00840CE7" w:rsidRPr="00050D38">
              <w:rPr>
                <w:rFonts w:ascii="Segoe UI" w:hAnsi="Segoe UI" w:cs="Segoe UI"/>
                <w:b/>
                <w:i/>
              </w:rPr>
              <w:t xml:space="preserve"> významné stavební práce,</w:t>
            </w:r>
            <w:r w:rsidR="00840CE7" w:rsidRPr="00050D38">
              <w:rPr>
                <w:rFonts w:ascii="Segoe UI" w:eastAsia="Arial Unicode MS" w:hAnsi="Segoe UI" w:cs="Segoe UI"/>
                <w:i/>
              </w:rPr>
              <w:t xml:space="preserve"> jejichž předmětem (každé z nich) byla výstavba nebo rekonstrukce pozemní budovy (</w:t>
            </w:r>
            <w:r w:rsidR="00840CE7" w:rsidRPr="00050D38">
              <w:rPr>
                <w:rFonts w:ascii="Segoe UI" w:hAnsi="Segoe UI" w:cs="Segoe UI"/>
                <w:i/>
              </w:rPr>
              <w:t xml:space="preserve">příp. budov v rámci jednoho areálu) </w:t>
            </w:r>
            <w:r w:rsidR="00840CE7" w:rsidRPr="00050D38">
              <w:rPr>
                <w:rFonts w:ascii="Segoe UI" w:eastAsia="Arial Unicode MS" w:hAnsi="Segoe UI" w:cs="Segoe UI"/>
                <w:i/>
              </w:rPr>
              <w:t xml:space="preserve">ve finančním </w:t>
            </w:r>
            <w:r w:rsidR="00840CE7" w:rsidRPr="00A64C7D">
              <w:rPr>
                <w:rFonts w:ascii="Segoe UI" w:eastAsia="Arial Unicode MS" w:hAnsi="Segoe UI" w:cs="Segoe UI"/>
                <w:i/>
                <w:highlight w:val="yellow"/>
              </w:rPr>
              <w:t xml:space="preserve">objemu </w:t>
            </w:r>
            <w:r w:rsidR="00A64C7D" w:rsidRPr="00A64C7D">
              <w:rPr>
                <w:rFonts w:ascii="Segoe UI" w:eastAsia="Arial Unicode MS" w:hAnsi="Segoe UI" w:cs="Segoe UI"/>
                <w:i/>
                <w:highlight w:val="yellow"/>
              </w:rPr>
              <w:t>8</w:t>
            </w:r>
            <w:r w:rsidR="00840CE7" w:rsidRPr="00A64C7D">
              <w:rPr>
                <w:rFonts w:ascii="Segoe UI" w:eastAsia="Arial Unicode MS" w:hAnsi="Segoe UI" w:cs="Segoe UI"/>
                <w:i/>
                <w:highlight w:val="yellow"/>
              </w:rPr>
              <w:t xml:space="preserve"> mil. Kč bez</w:t>
            </w:r>
            <w:r w:rsidR="00840CE7" w:rsidRPr="00050D38">
              <w:rPr>
                <w:rFonts w:ascii="Segoe UI" w:eastAsia="Arial Unicode MS" w:hAnsi="Segoe UI" w:cs="Segoe UI"/>
                <w:i/>
              </w:rPr>
              <w:t xml:space="preserve"> DPH/</w:t>
            </w:r>
            <w:commentRangeStart w:id="79"/>
            <w:commentRangeStart w:id="80"/>
            <w:r w:rsidR="00840CE7" w:rsidRPr="00050D38">
              <w:rPr>
                <w:rFonts w:ascii="Segoe UI" w:eastAsia="Arial Unicode MS" w:hAnsi="Segoe UI" w:cs="Segoe UI"/>
                <w:i/>
              </w:rPr>
              <w:t>zakázka</w:t>
            </w:r>
            <w:commentRangeEnd w:id="79"/>
            <w:r w:rsidR="00A64C7D">
              <w:rPr>
                <w:rStyle w:val="Odkaznakoment"/>
                <w:rFonts w:ascii="Segoe UI" w:eastAsia="Times New Roman" w:hAnsi="Segoe UI"/>
                <w:lang w:val="cs-CZ" w:eastAsia="cs-CZ"/>
              </w:rPr>
              <w:commentReference w:id="79"/>
            </w:r>
            <w:commentRangeEnd w:id="80"/>
            <w:r w:rsidR="00A76D69">
              <w:rPr>
                <w:rStyle w:val="Odkaznakoment"/>
                <w:rFonts w:ascii="Segoe UI" w:eastAsia="Times New Roman" w:hAnsi="Segoe UI"/>
                <w:lang w:val="cs-CZ" w:eastAsia="cs-CZ"/>
              </w:rPr>
              <w:commentReference w:id="80"/>
            </w:r>
            <w:r>
              <w:rPr>
                <w:rFonts w:ascii="Segoe UI" w:eastAsia="Arial Unicode MS" w:hAnsi="Segoe UI" w:cs="Segoe UI"/>
                <w:i/>
              </w:rPr>
              <w:t>.</w:t>
            </w:r>
          </w:p>
          <w:p w14:paraId="12200DB8" w14:textId="77777777" w:rsidR="00840CE7" w:rsidRPr="00050D38" w:rsidRDefault="00840CE7" w:rsidP="008C30E1">
            <w:pPr>
              <w:widowControl w:val="0"/>
              <w:rPr>
                <w:rFonts w:cs="Segoe UI"/>
                <w:i/>
                <w:iCs/>
                <w:szCs w:val="22"/>
              </w:rPr>
            </w:pPr>
            <w:r w:rsidRPr="00050D38">
              <w:rPr>
                <w:rFonts w:cs="Segoe UI"/>
                <w:i/>
                <w:szCs w:val="22"/>
              </w:rPr>
              <w:t>Rovnocenným dokladem k prokázání výše uvedeného kritéria je zejména smlouva s objednatelem a průkazný doklad o řádném uskutečnění plnění dodavatele (například předávací protokol).</w:t>
            </w:r>
          </w:p>
          <w:p w14:paraId="72BB096F" w14:textId="77777777" w:rsidR="00840CE7" w:rsidRPr="00050D38" w:rsidRDefault="00840CE7" w:rsidP="008C30E1">
            <w:pPr>
              <w:spacing w:after="120"/>
              <w:rPr>
                <w:rFonts w:eastAsia="Arial Unicode MS" w:cs="Segoe UI"/>
                <w:i/>
                <w:szCs w:val="22"/>
              </w:rPr>
            </w:pPr>
            <w:r w:rsidRPr="00050D38">
              <w:rPr>
                <w:rFonts w:cs="Segoe UI"/>
                <w:i/>
                <w:szCs w:val="22"/>
              </w:rPr>
              <w:t xml:space="preserve">Tuto část kvalifikace rovněž splní dodavatel v případě, že se jedná o významné stavební práce zahájené dříve než v posledních 5 letech či později, pokud byly v posledních 5 letech dokončeny, nebo pokud probíhaly i po zahájení zadávacího řízení, nebo pokud stále probíhají, za předpokladu splnění výše uvedených parametrů ke dni konce lhůty pro prokázání kvalifikace (tj. řádné dokončení příslušné části stavební práce, </w:t>
            </w:r>
            <w:r w:rsidRPr="00050D38">
              <w:rPr>
                <w:rFonts w:cs="Segoe UI"/>
                <w:i/>
                <w:szCs w:val="22"/>
              </w:rPr>
              <w:lastRenderedPageBreak/>
              <w:t>která naplňuje požadavky zadavatele na reference)</w:t>
            </w:r>
            <w:r w:rsidRPr="00050D38">
              <w:rPr>
                <w:rFonts w:cs="Segoe UI"/>
                <w:szCs w:val="22"/>
              </w:rPr>
              <w:t>.</w:t>
            </w:r>
          </w:p>
        </w:tc>
      </w:tr>
      <w:tr w:rsidR="00840CE7" w:rsidRPr="007B58DB" w14:paraId="1AC90FD7" w14:textId="77777777" w:rsidTr="008C30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6592" w14:textId="77777777" w:rsidR="00840CE7" w:rsidRPr="007B58DB" w:rsidRDefault="00840CE7" w:rsidP="008C30E1">
            <w:pPr>
              <w:pStyle w:val="Textkomente"/>
              <w:widowControl w:val="0"/>
              <w:jc w:val="center"/>
              <w:rPr>
                <w:rFonts w:cs="Segoe UI"/>
                <w:szCs w:val="22"/>
              </w:rPr>
            </w:pPr>
            <w:r w:rsidRPr="007B58DB">
              <w:rPr>
                <w:rFonts w:cs="Segoe UI"/>
                <w:szCs w:val="22"/>
              </w:rPr>
              <w:lastRenderedPageBreak/>
              <w:t>b)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7372" w14:textId="77777777" w:rsidR="00840CE7" w:rsidRPr="003A7DCD" w:rsidRDefault="00840CE7" w:rsidP="008C30E1">
            <w:pPr>
              <w:pStyle w:val="Textkomente"/>
              <w:rPr>
                <w:rFonts w:cs="Segoe UI"/>
                <w:sz w:val="22"/>
                <w:szCs w:val="22"/>
              </w:rPr>
            </w:pPr>
            <w:r w:rsidRPr="003A7DCD">
              <w:rPr>
                <w:rFonts w:cs="Segoe UI"/>
                <w:sz w:val="22"/>
                <w:szCs w:val="22"/>
              </w:rPr>
              <w:t>osvědčení o vzdělání (je-li požadováno) a odborné kvalifikaci fyzických osob, odpovědných za poskytování stavebních prací;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BB59" w14:textId="77777777" w:rsidR="00840CE7" w:rsidRPr="003A7DCD" w:rsidRDefault="00840CE7" w:rsidP="008C30E1">
            <w:pPr>
              <w:pStyle w:val="Textkomente"/>
              <w:rPr>
                <w:rFonts w:cs="Segoe UI"/>
                <w:i/>
                <w:sz w:val="22"/>
                <w:szCs w:val="22"/>
              </w:rPr>
            </w:pPr>
            <w:r w:rsidRPr="003A7DCD">
              <w:rPr>
                <w:rFonts w:cs="Segoe UI"/>
                <w:i/>
                <w:sz w:val="22"/>
                <w:szCs w:val="22"/>
              </w:rPr>
              <w:t xml:space="preserve">Zadavatel požaduje u každé osoby předložit vždy: </w:t>
            </w:r>
          </w:p>
          <w:p w14:paraId="74F0247D" w14:textId="77777777" w:rsidR="00840CE7" w:rsidRPr="003A7DCD" w:rsidRDefault="00840CE7" w:rsidP="008C30E1">
            <w:pPr>
              <w:pStyle w:val="Textkomente"/>
              <w:ind w:left="497" w:hanging="497"/>
              <w:rPr>
                <w:rFonts w:cs="Segoe UI"/>
                <w:i/>
                <w:sz w:val="22"/>
                <w:szCs w:val="22"/>
              </w:rPr>
            </w:pPr>
            <w:r w:rsidRPr="003A7DCD">
              <w:rPr>
                <w:rFonts w:cs="Segoe UI"/>
                <w:i/>
                <w:sz w:val="22"/>
                <w:szCs w:val="22"/>
              </w:rPr>
              <w:t>•</w:t>
            </w:r>
            <w:r w:rsidRPr="003A7DCD">
              <w:rPr>
                <w:rFonts w:cs="Segoe UI"/>
                <w:i/>
                <w:sz w:val="22"/>
                <w:szCs w:val="22"/>
              </w:rPr>
              <w:tab/>
              <w:t xml:space="preserve">profesní životopis, z něhož bude vyplývat splnění požadavků zadavatele (u referenční zkušenosti, je-li níže požadována, uvede dodavatel údaje, z nichž bude ověřitelné splnění požadavku, a to včetně kontaktních údajů na objednatele takové zakázky, tedy kontaktního e-mailu a telefonu), </w:t>
            </w:r>
          </w:p>
          <w:p w14:paraId="3BB4C37A" w14:textId="77777777" w:rsidR="00840CE7" w:rsidRPr="003A7DCD" w:rsidRDefault="00840CE7" w:rsidP="008C30E1">
            <w:pPr>
              <w:pStyle w:val="Textkomente"/>
              <w:ind w:left="497" w:hanging="497"/>
              <w:rPr>
                <w:rFonts w:cs="Segoe UI"/>
                <w:i/>
                <w:sz w:val="22"/>
                <w:szCs w:val="22"/>
              </w:rPr>
            </w:pPr>
            <w:r w:rsidRPr="003A7DCD">
              <w:rPr>
                <w:rFonts w:cs="Segoe UI"/>
                <w:i/>
                <w:sz w:val="22"/>
                <w:szCs w:val="22"/>
              </w:rPr>
              <w:t>•</w:t>
            </w:r>
            <w:r w:rsidRPr="003A7DCD">
              <w:rPr>
                <w:rFonts w:cs="Segoe UI"/>
                <w:i/>
                <w:sz w:val="22"/>
                <w:szCs w:val="22"/>
              </w:rPr>
              <w:tab/>
              <w:t xml:space="preserve">údaj o tom, zda je osoba v pracovněprávním či jiném vztahu k dodavateli (v takovém případě uvede dodavatel v jakém),  </w:t>
            </w:r>
          </w:p>
          <w:p w14:paraId="20BBE0BC" w14:textId="77777777" w:rsidR="00840CE7" w:rsidRPr="003A7DCD" w:rsidRDefault="00840CE7" w:rsidP="008C30E1">
            <w:pPr>
              <w:tabs>
                <w:tab w:val="left" w:pos="638"/>
              </w:tabs>
              <w:ind w:left="497" w:hanging="425"/>
              <w:rPr>
                <w:rFonts w:cs="Segoe UI"/>
                <w:i/>
                <w:szCs w:val="22"/>
              </w:rPr>
            </w:pPr>
            <w:r w:rsidRPr="003A7DCD">
              <w:rPr>
                <w:rFonts w:cs="Segoe UI"/>
                <w:i/>
                <w:szCs w:val="22"/>
              </w:rPr>
              <w:t>•</w:t>
            </w:r>
            <w:r w:rsidRPr="003A7DCD">
              <w:rPr>
                <w:rFonts w:cs="Segoe UI"/>
                <w:i/>
                <w:szCs w:val="22"/>
              </w:rPr>
              <w:tab/>
              <w:t>doklady, z nichž bude vyplývat splnění požadavků zadavatele na vzdělání či odbornou způsobilost (příslušný doklad o vzdělání / osvědčení / autorizace/oprávnění, je-li níže vyžadováno).</w:t>
            </w:r>
          </w:p>
          <w:p w14:paraId="62A955BA" w14:textId="77777777" w:rsidR="00840CE7" w:rsidRPr="003A7DCD" w:rsidRDefault="00840CE7" w:rsidP="008C30E1">
            <w:pPr>
              <w:tabs>
                <w:tab w:val="left" w:pos="638"/>
              </w:tabs>
              <w:spacing w:after="120"/>
              <w:rPr>
                <w:rFonts w:cs="Segoe UI"/>
                <w:i/>
                <w:szCs w:val="22"/>
              </w:rPr>
            </w:pPr>
            <w:r w:rsidRPr="003A7DCD">
              <w:rPr>
                <w:rFonts w:cs="Segoe UI"/>
                <w:i/>
                <w:szCs w:val="22"/>
              </w:rPr>
              <w:t>Dodavatel předloží doklady o odborné kvalifikaci pro následující osoby:</w:t>
            </w:r>
          </w:p>
          <w:p w14:paraId="154A9AB6" w14:textId="77777777" w:rsidR="00840CE7" w:rsidRPr="003A7DCD" w:rsidRDefault="00840CE7" w:rsidP="008C30E1">
            <w:pPr>
              <w:rPr>
                <w:rFonts w:cs="Segoe UI"/>
                <w:i/>
                <w:szCs w:val="22"/>
              </w:rPr>
            </w:pPr>
            <w:r w:rsidRPr="003A7DCD">
              <w:rPr>
                <w:rFonts w:cs="Segoe UI"/>
                <w:b/>
                <w:i/>
                <w:szCs w:val="22"/>
                <w:u w:val="single"/>
              </w:rPr>
              <w:t>1. Hlavní stavbyvedoucí:</w:t>
            </w:r>
          </w:p>
          <w:p w14:paraId="6A1DFF4C" w14:textId="77777777" w:rsidR="00840CE7" w:rsidRPr="003A7DCD" w:rsidRDefault="00840CE7" w:rsidP="008C30E1">
            <w:pPr>
              <w:rPr>
                <w:rFonts w:cs="Segoe UI"/>
                <w:i/>
                <w:szCs w:val="22"/>
              </w:rPr>
            </w:pPr>
            <w:r w:rsidRPr="003A7DCD">
              <w:rPr>
                <w:rFonts w:cs="Segoe UI"/>
                <w:i/>
                <w:szCs w:val="22"/>
              </w:rPr>
              <w:t>tato osoba musí mít:</w:t>
            </w:r>
          </w:p>
          <w:p w14:paraId="1BD7F5E1" w14:textId="77777777" w:rsidR="00840CE7" w:rsidRPr="003A7DCD" w:rsidRDefault="00840CE7" w:rsidP="00CC1315">
            <w:pPr>
              <w:pStyle w:val="Odstavecseseznamem"/>
              <w:numPr>
                <w:ilvl w:val="0"/>
                <w:numId w:val="18"/>
              </w:numPr>
              <w:contextualSpacing/>
              <w:rPr>
                <w:rFonts w:ascii="Segoe UI" w:hAnsi="Segoe UI" w:cs="Segoe UI"/>
              </w:rPr>
            </w:pPr>
            <w:r w:rsidRPr="003A7DCD">
              <w:rPr>
                <w:rFonts w:ascii="Segoe UI" w:hAnsi="Segoe UI" w:cs="Segoe UI"/>
                <w:i/>
              </w:rPr>
              <w:t xml:space="preserve">odbornou způsobilost ve smyslu zákona č. 360/1992 Sb., o výkonu povolání autorizovaných architektů a o výkonu povolání autorizovaných inženýrů a techniků činných ve výstavbě, </w:t>
            </w:r>
            <w:r w:rsidRPr="003A7DCD">
              <w:rPr>
                <w:rFonts w:ascii="Segoe UI" w:hAnsi="Segoe UI" w:cs="Segoe UI"/>
                <w:i/>
              </w:rPr>
              <w:lastRenderedPageBreak/>
              <w:t xml:space="preserve">ve znění pozdějších předpisů, </w:t>
            </w:r>
            <w:r w:rsidRPr="003A7DCD">
              <w:rPr>
                <w:rFonts w:ascii="Segoe UI" w:hAnsi="Segoe UI" w:cs="Segoe UI"/>
                <w:b/>
                <w:i/>
              </w:rPr>
              <w:t>v oboru „Pozemní stavby“</w:t>
            </w:r>
            <w:r w:rsidRPr="003A7DCD">
              <w:rPr>
                <w:rFonts w:ascii="Segoe UI" w:hAnsi="Segoe UI" w:cs="Segoe UI"/>
                <w:i/>
              </w:rPr>
              <w:t>;</w:t>
            </w:r>
            <w:r w:rsidRPr="003A7DCD">
              <w:rPr>
                <w:rStyle w:val="Znakapoznpodarou"/>
                <w:rFonts w:ascii="Segoe UI" w:hAnsi="Segoe UI" w:cs="Segoe UI"/>
                <w:i/>
              </w:rPr>
              <w:footnoteReference w:id="1"/>
            </w:r>
            <w:r w:rsidRPr="003A7DCD">
              <w:rPr>
                <w:rFonts w:ascii="Segoe UI" w:hAnsi="Segoe UI" w:cs="Segoe UI"/>
                <w:i/>
              </w:rPr>
              <w:t xml:space="preserve"> </w:t>
            </w:r>
          </w:p>
          <w:p w14:paraId="47008876" w14:textId="77777777" w:rsidR="00840CE7" w:rsidRPr="003A7DCD" w:rsidRDefault="00840CE7" w:rsidP="00CC1315">
            <w:pPr>
              <w:pStyle w:val="Odstavecseseznamem"/>
              <w:numPr>
                <w:ilvl w:val="0"/>
                <w:numId w:val="18"/>
              </w:numPr>
              <w:contextualSpacing/>
              <w:rPr>
                <w:rFonts w:ascii="Segoe UI" w:hAnsi="Segoe UI" w:cs="Segoe UI"/>
              </w:rPr>
            </w:pPr>
            <w:r w:rsidRPr="003A7DCD">
              <w:rPr>
                <w:rFonts w:ascii="Segoe UI" w:hAnsi="Segoe UI" w:cs="Segoe UI"/>
                <w:i/>
              </w:rPr>
              <w:t xml:space="preserve">odbornou kvalifikaci, tj. praxi v oblasti výkonu funkce stavbyvedoucího na staveništi dle zvláštních právních předpisů v posledních 5 letech před zahájením zadávacího řízení při realizaci alespoň: </w:t>
            </w:r>
          </w:p>
          <w:p w14:paraId="7A7FFAE5" w14:textId="3EBB61E0" w:rsidR="00840CE7" w:rsidRPr="003A7DCD" w:rsidRDefault="00840CE7" w:rsidP="008C30E1">
            <w:pPr>
              <w:pStyle w:val="Odstavecseseznamem"/>
              <w:rPr>
                <w:rFonts w:eastAsia="Arial Unicode MS" w:cs="Segoe UI"/>
                <w:i/>
              </w:rPr>
            </w:pPr>
            <w:r w:rsidRPr="003A7DCD">
              <w:rPr>
                <w:rFonts w:ascii="Segoe UI" w:hAnsi="Segoe UI" w:cs="Segoe UI"/>
                <w:b/>
                <w:bCs/>
                <w:i/>
              </w:rPr>
              <w:t>2 stavebních prací/zakázek</w:t>
            </w:r>
            <w:r w:rsidRPr="003A7DCD">
              <w:rPr>
                <w:rFonts w:ascii="Segoe UI" w:hAnsi="Segoe UI" w:cs="Segoe UI"/>
                <w:i/>
              </w:rPr>
              <w:t xml:space="preserve">, </w:t>
            </w:r>
            <w:r w:rsidRPr="003A7DCD">
              <w:rPr>
                <w:rFonts w:ascii="Segoe UI" w:eastAsia="Arial Unicode MS" w:hAnsi="Segoe UI" w:cs="Segoe UI"/>
                <w:i/>
              </w:rPr>
              <w:t xml:space="preserve">jejichž předmětem (každé z nich) byla výstavba nebo rekonstrukce pozemní budovy (příp. budov v rámci jednoho areálu) v hodnotě </w:t>
            </w:r>
            <w:r w:rsidR="00A64C7D" w:rsidRPr="00A64C7D">
              <w:rPr>
                <w:rFonts w:ascii="Segoe UI" w:eastAsia="Arial Unicode MS" w:hAnsi="Segoe UI" w:cs="Segoe UI"/>
                <w:i/>
                <w:highlight w:val="yellow"/>
              </w:rPr>
              <w:t>5</w:t>
            </w:r>
            <w:r w:rsidRPr="00A64C7D">
              <w:rPr>
                <w:rFonts w:ascii="Segoe UI" w:eastAsia="Arial Unicode MS" w:hAnsi="Segoe UI" w:cs="Segoe UI"/>
                <w:i/>
                <w:highlight w:val="yellow"/>
              </w:rPr>
              <w:t xml:space="preserve"> mil. Kč bez DPH/zakázka</w:t>
            </w:r>
            <w:r>
              <w:rPr>
                <w:rFonts w:ascii="Segoe UI" w:eastAsia="Arial Unicode MS" w:hAnsi="Segoe UI" w:cs="Segoe UI"/>
                <w:i/>
              </w:rPr>
              <w:t>.</w:t>
            </w:r>
          </w:p>
        </w:tc>
      </w:tr>
    </w:tbl>
    <w:p w14:paraId="7441CA0F" w14:textId="38CCED60" w:rsidR="009E142F" w:rsidRPr="00795DB3" w:rsidRDefault="009E142F" w:rsidP="00795DB3">
      <w:pPr>
        <w:pStyle w:val="Nadpis1"/>
        <w:spacing w:line="276" w:lineRule="auto"/>
        <w:rPr>
          <w:rFonts w:cs="Segoe UI"/>
          <w:szCs w:val="22"/>
        </w:rPr>
      </w:pPr>
      <w:bookmarkStart w:id="81" w:name="_Toc101326838"/>
      <w:bookmarkStart w:id="82" w:name="_Toc104901200"/>
      <w:r w:rsidRPr="00795DB3">
        <w:rPr>
          <w:rFonts w:cs="Segoe UI"/>
          <w:szCs w:val="22"/>
        </w:rPr>
        <w:lastRenderedPageBreak/>
        <w:t>Společná ustanovení ke kvalifikaci</w:t>
      </w:r>
      <w:bookmarkEnd w:id="81"/>
      <w:bookmarkEnd w:id="82"/>
    </w:p>
    <w:p w14:paraId="1AF1931F" w14:textId="77777777" w:rsidR="009E142F" w:rsidRPr="00795DB3" w:rsidRDefault="009E142F" w:rsidP="00795DB3">
      <w:pPr>
        <w:pStyle w:val="Nadpis2"/>
        <w:spacing w:line="276" w:lineRule="auto"/>
        <w:rPr>
          <w:rFonts w:cs="Segoe UI"/>
          <w:szCs w:val="22"/>
        </w:rPr>
      </w:pPr>
      <w:r w:rsidRPr="00795DB3">
        <w:rPr>
          <w:rFonts w:cs="Segoe UI"/>
          <w:szCs w:val="22"/>
        </w:rPr>
        <w:t>Nahrazení dokladů o kvalifikaci čestným prohlášením</w:t>
      </w:r>
    </w:p>
    <w:p w14:paraId="40A5C56F" w14:textId="77777777" w:rsidR="0008389E" w:rsidRPr="00795DB3" w:rsidRDefault="009E142F" w:rsidP="00795DB3">
      <w:pPr>
        <w:rPr>
          <w:rFonts w:cs="Segoe UI"/>
          <w:szCs w:val="22"/>
        </w:rPr>
      </w:pPr>
      <w:bookmarkStart w:id="83" w:name="_Hlk141282184"/>
      <w:r w:rsidRPr="00795DB3">
        <w:rPr>
          <w:rFonts w:cs="Segoe UI"/>
          <w:szCs w:val="22"/>
        </w:rPr>
        <w:t xml:space="preserve">Dodavatel je oprávněn nahradit předložení dokladů o kvalifikaci v nabídce </w:t>
      </w:r>
      <w:r w:rsidRPr="00795DB3">
        <w:rPr>
          <w:rFonts w:cs="Segoe UI"/>
          <w:b/>
          <w:szCs w:val="22"/>
          <w:u w:val="single"/>
        </w:rPr>
        <w:t xml:space="preserve">čestným prohlášením </w:t>
      </w:r>
      <w:r w:rsidRPr="00795DB3">
        <w:rPr>
          <w:rFonts w:cs="Segoe UI"/>
          <w:szCs w:val="22"/>
        </w:rPr>
        <w:t>dle § 53 odst. 4 ZZVZ.</w:t>
      </w:r>
      <w:r w:rsidR="0008389E" w:rsidRPr="00795DB3">
        <w:rPr>
          <w:rFonts w:cs="Segoe UI"/>
          <w:szCs w:val="22"/>
        </w:rPr>
        <w:t xml:space="preserve"> </w:t>
      </w:r>
    </w:p>
    <w:p w14:paraId="3293FD81" w14:textId="428FFA72" w:rsidR="0008389E" w:rsidRPr="00795DB3" w:rsidRDefault="0008389E" w:rsidP="00795DB3">
      <w:pPr>
        <w:rPr>
          <w:rFonts w:cs="Segoe UI"/>
          <w:szCs w:val="22"/>
        </w:rPr>
      </w:pPr>
      <w:r w:rsidRPr="00795DB3">
        <w:rPr>
          <w:rFonts w:cs="Segoe UI"/>
          <w:color w:val="000000"/>
          <w:szCs w:val="22"/>
        </w:rPr>
        <w:t>Z důvodu efektivnějšího postupu v zadávacím řízení zadavatel doporučuje, aby dodavatelé využili možnosti v nabídce doložit přímo příslušn</w:t>
      </w:r>
      <w:r w:rsidR="008605F8" w:rsidRPr="00795DB3">
        <w:rPr>
          <w:rFonts w:cs="Segoe UI"/>
          <w:color w:val="000000"/>
          <w:szCs w:val="22"/>
        </w:rPr>
        <w:t xml:space="preserve">é </w:t>
      </w:r>
      <w:r w:rsidRPr="00795DB3">
        <w:rPr>
          <w:rFonts w:cs="Segoe UI"/>
          <w:color w:val="000000"/>
          <w:szCs w:val="22"/>
        </w:rPr>
        <w:t>dokument</w:t>
      </w:r>
      <w:r w:rsidR="008605F8" w:rsidRPr="00795DB3">
        <w:rPr>
          <w:rFonts w:cs="Segoe UI"/>
          <w:color w:val="000000"/>
          <w:szCs w:val="22"/>
        </w:rPr>
        <w:t>y</w:t>
      </w:r>
      <w:r w:rsidRPr="00795DB3">
        <w:rPr>
          <w:rFonts w:cs="Segoe UI"/>
          <w:color w:val="000000"/>
          <w:szCs w:val="22"/>
        </w:rPr>
        <w:t xml:space="preserve"> v elektronické podobě.</w:t>
      </w:r>
      <w:bookmarkEnd w:id="83"/>
    </w:p>
    <w:p w14:paraId="727110F5" w14:textId="77777777" w:rsidR="009E142F" w:rsidRPr="00795DB3" w:rsidRDefault="0049507D" w:rsidP="00795DB3">
      <w:pPr>
        <w:pStyle w:val="Nadpis2"/>
        <w:spacing w:line="276" w:lineRule="auto"/>
        <w:rPr>
          <w:rFonts w:cs="Segoe UI"/>
          <w:szCs w:val="22"/>
        </w:rPr>
      </w:pPr>
      <w:r w:rsidRPr="00795DB3">
        <w:rPr>
          <w:rFonts w:cs="Segoe UI"/>
          <w:szCs w:val="22"/>
        </w:rPr>
        <w:t>Pravost a jazyk dokladů prokazujících splnění kvalifikace ve lhůtě pro prokázání splnění kvalifikace</w:t>
      </w:r>
    </w:p>
    <w:p w14:paraId="76A471B3" w14:textId="77777777" w:rsidR="009E142F" w:rsidRPr="00795DB3" w:rsidRDefault="009E142F" w:rsidP="00795DB3">
      <w:pPr>
        <w:rPr>
          <w:rFonts w:cs="Segoe UI"/>
          <w:szCs w:val="22"/>
        </w:rPr>
      </w:pPr>
      <w:r w:rsidRPr="00795DB3">
        <w:rPr>
          <w:rFonts w:cs="Segoe UI"/>
          <w:szCs w:val="22"/>
        </w:rPr>
        <w:t>Dodavatel prok</w:t>
      </w:r>
      <w:r w:rsidR="0049507D" w:rsidRPr="00795DB3">
        <w:rPr>
          <w:rFonts w:cs="Segoe UI"/>
          <w:szCs w:val="22"/>
        </w:rPr>
        <w:t>áže</w:t>
      </w:r>
      <w:r w:rsidRPr="00795DB3">
        <w:rPr>
          <w:rFonts w:cs="Segoe UI"/>
          <w:szCs w:val="22"/>
        </w:rPr>
        <w:t xml:space="preserve"> splnění kvalifikace ve všech případech doklady</w:t>
      </w:r>
      <w:r w:rsidR="00764EA6" w:rsidRPr="00795DB3">
        <w:rPr>
          <w:rFonts w:cs="Segoe UI"/>
          <w:szCs w:val="22"/>
        </w:rPr>
        <w:t>/čestnými prohlášeními</w:t>
      </w:r>
      <w:r w:rsidRPr="00795DB3">
        <w:rPr>
          <w:rFonts w:cs="Segoe UI"/>
          <w:szCs w:val="22"/>
        </w:rPr>
        <w:t xml:space="preserve"> předloženými v prostých kopiích </w:t>
      </w:r>
      <w:r w:rsidR="0049507D" w:rsidRPr="00795DB3">
        <w:rPr>
          <w:rFonts w:cs="Segoe UI"/>
          <w:szCs w:val="22"/>
        </w:rPr>
        <w:t>(např. v naskenované podobě)</w:t>
      </w:r>
      <w:r w:rsidRPr="00795DB3">
        <w:rPr>
          <w:rFonts w:cs="Segoe UI"/>
          <w:szCs w:val="22"/>
        </w:rPr>
        <w:t xml:space="preserve">. </w:t>
      </w:r>
      <w:r w:rsidR="0049507D" w:rsidRPr="00795DB3">
        <w:rPr>
          <w:rFonts w:cs="Segoe UI"/>
          <w:szCs w:val="22"/>
        </w:rPr>
        <w:t xml:space="preserve">Zadavatel může pro účely </w:t>
      </w:r>
      <w:r w:rsidR="0049507D" w:rsidRPr="00795DB3">
        <w:rPr>
          <w:rFonts w:cs="Segoe UI"/>
          <w:szCs w:val="22"/>
        </w:rPr>
        <w:lastRenderedPageBreak/>
        <w:t>zajištění řádného průběhu zadávacího řízení postupem podle § 46 odst. 1 ZZVZ požadovat předložení originálu dokladu v elektronické podobě</w:t>
      </w:r>
      <w:r w:rsidRPr="00795DB3">
        <w:rPr>
          <w:rFonts w:cs="Segoe UI"/>
          <w:szCs w:val="22"/>
        </w:rPr>
        <w:t>.</w:t>
      </w:r>
    </w:p>
    <w:p w14:paraId="1DAAD30B" w14:textId="40E35A8A" w:rsidR="0049507D" w:rsidRPr="00795DB3" w:rsidRDefault="0049507D" w:rsidP="00795DB3">
      <w:pPr>
        <w:rPr>
          <w:rFonts w:cs="Segoe UI"/>
          <w:szCs w:val="22"/>
        </w:rPr>
      </w:pPr>
      <w:r w:rsidRPr="00795DB3">
        <w:rPr>
          <w:rFonts w:cs="Segoe UI"/>
          <w:szCs w:val="22"/>
        </w:rPr>
        <w:t>Povinnost předložit doklad může dodavatel splnit i odkazem na odpovídající informace vedené v informačním systému veřejné správy ve smyslu zákona č. 365/2000 Sb., o informačních systémech veřejné správy</w:t>
      </w:r>
      <w:r w:rsidR="009C5119">
        <w:rPr>
          <w:rFonts w:cs="Segoe UI"/>
          <w:szCs w:val="22"/>
        </w:rPr>
        <w:t xml:space="preserve"> </w:t>
      </w:r>
      <w:r w:rsidR="009C5119" w:rsidRPr="006A1301">
        <w:rPr>
          <w:rFonts w:cs="Segoe UI"/>
        </w:rPr>
        <w:t>a o změně některých dalších zákonů</w:t>
      </w:r>
      <w:r w:rsidR="009C5119" w:rsidRPr="00C22667">
        <w:rPr>
          <w:rFonts w:cs="Segoe UI"/>
        </w:rPr>
        <w:t>, ve znění pozdějších předpisů</w:t>
      </w:r>
      <w:r w:rsidRPr="00795DB3">
        <w:rPr>
          <w:rFonts w:cs="Segoe UI"/>
          <w:szCs w:val="22"/>
        </w:rPr>
        <w:t xml:space="preserve">, nebo v obdobném systému vedeném v jiném členském státu, který umožňuje neomezený dálkový přístup. Takový odkaz musí obsahovat internetovou adresu a údaje pro přihlášení a vyhledání požadované informace, jsou-li takové údaje nezbytné. V ČR jde zejména o </w:t>
      </w:r>
    </w:p>
    <w:p w14:paraId="3D6F1FF1" w14:textId="12419B45" w:rsidR="0049507D" w:rsidRPr="00795DB3" w:rsidRDefault="0049507D" w:rsidP="00CC1315">
      <w:pPr>
        <w:pStyle w:val="Odstavecseseznamem"/>
        <w:numPr>
          <w:ilvl w:val="0"/>
          <w:numId w:val="15"/>
        </w:numPr>
        <w:spacing w:after="0"/>
        <w:ind w:left="1135" w:hanging="284"/>
        <w:rPr>
          <w:rFonts w:ascii="Segoe UI" w:hAnsi="Segoe UI" w:cs="Segoe UI"/>
        </w:rPr>
      </w:pPr>
      <w:r w:rsidRPr="00795DB3">
        <w:rPr>
          <w:rFonts w:ascii="Segoe UI" w:hAnsi="Segoe UI" w:cs="Segoe UI"/>
        </w:rPr>
        <w:t xml:space="preserve">výpis z obchodního rejstříku, </w:t>
      </w:r>
    </w:p>
    <w:p w14:paraId="6B293D4F" w14:textId="495DEA9D" w:rsidR="0049507D" w:rsidRPr="00795DB3" w:rsidRDefault="0049507D" w:rsidP="00CC1315">
      <w:pPr>
        <w:pStyle w:val="Odstavecseseznamem"/>
        <w:numPr>
          <w:ilvl w:val="0"/>
          <w:numId w:val="15"/>
        </w:numPr>
        <w:spacing w:after="0"/>
        <w:ind w:left="1135" w:hanging="284"/>
        <w:rPr>
          <w:rFonts w:ascii="Segoe UI" w:hAnsi="Segoe UI" w:cs="Segoe UI"/>
        </w:rPr>
      </w:pPr>
      <w:r w:rsidRPr="00795DB3">
        <w:rPr>
          <w:rFonts w:ascii="Segoe UI" w:hAnsi="Segoe UI" w:cs="Segoe UI"/>
        </w:rPr>
        <w:t xml:space="preserve">výpis z veřejné části živnostenského rejstříku nebo </w:t>
      </w:r>
    </w:p>
    <w:p w14:paraId="2821FAF5" w14:textId="65886D02" w:rsidR="009E142F" w:rsidRPr="00795DB3" w:rsidRDefault="0049507D" w:rsidP="00CC1315">
      <w:pPr>
        <w:pStyle w:val="Odstavecseseznamem"/>
        <w:numPr>
          <w:ilvl w:val="0"/>
          <w:numId w:val="15"/>
        </w:numPr>
        <w:spacing w:after="0"/>
        <w:ind w:left="1135" w:hanging="284"/>
        <w:rPr>
          <w:rFonts w:ascii="Segoe UI" w:hAnsi="Segoe UI" w:cs="Segoe UI"/>
        </w:rPr>
      </w:pPr>
      <w:r w:rsidRPr="00795DB3">
        <w:rPr>
          <w:rFonts w:ascii="Segoe UI" w:hAnsi="Segoe UI" w:cs="Segoe UI"/>
        </w:rPr>
        <w:t>výpis ze seznamu kvalifikovaných dodavatelů</w:t>
      </w:r>
      <w:r w:rsidR="009E142F" w:rsidRPr="00795DB3">
        <w:rPr>
          <w:rFonts w:ascii="Segoe UI" w:hAnsi="Segoe UI" w:cs="Segoe UI"/>
        </w:rPr>
        <w:t>.</w:t>
      </w:r>
    </w:p>
    <w:p w14:paraId="3AA55B33" w14:textId="41329D45" w:rsidR="0049507D" w:rsidRPr="00795DB3" w:rsidRDefault="0049507D" w:rsidP="00795DB3">
      <w:pPr>
        <w:spacing w:before="240"/>
        <w:rPr>
          <w:rFonts w:cs="Segoe UI"/>
          <w:szCs w:val="22"/>
        </w:rPr>
      </w:pPr>
      <w:r w:rsidRPr="00795DB3">
        <w:rPr>
          <w:rFonts w:cs="Segoe UI"/>
          <w:szCs w:val="22"/>
        </w:rPr>
        <w:t>Dodavatel také může nahradit požadované doklady jednotným evropským osvědčením pro veřejné zakázky ve smyslu § 87 ZZVZ</w:t>
      </w:r>
      <w:r w:rsidR="009E23DC" w:rsidRPr="00795DB3">
        <w:rPr>
          <w:rFonts w:cs="Segoe UI"/>
          <w:szCs w:val="22"/>
        </w:rPr>
        <w:t>, a to pouze v rozsahu informací/dokladů, které z jednotného evropského osvědčení jednoznačně vyplývají a prokazují splnění daných podmínek způsobilosti anebo kvalifikace.</w:t>
      </w:r>
    </w:p>
    <w:p w14:paraId="74A89754" w14:textId="156DCA70" w:rsidR="0049507D" w:rsidRPr="00795DB3" w:rsidRDefault="0049507D" w:rsidP="00795DB3">
      <w:pPr>
        <w:rPr>
          <w:rFonts w:cs="Segoe UI"/>
          <w:szCs w:val="22"/>
        </w:rPr>
      </w:pPr>
      <w:r w:rsidRPr="00795DB3">
        <w:rPr>
          <w:rFonts w:cs="Segoe UI"/>
          <w:szCs w:val="22"/>
        </w:rPr>
        <w:t xml:space="preserve">V případě dokumentů </w:t>
      </w:r>
      <w:r w:rsidR="009E23DC" w:rsidRPr="00795DB3">
        <w:rPr>
          <w:rFonts w:cs="Segoe UI"/>
          <w:b/>
          <w:bCs/>
          <w:szCs w:val="22"/>
        </w:rPr>
        <w:t>v jiném jazyce</w:t>
      </w:r>
      <w:r w:rsidR="009E23DC" w:rsidRPr="00795DB3">
        <w:rPr>
          <w:rFonts w:cs="Segoe UI"/>
          <w:szCs w:val="22"/>
        </w:rPr>
        <w:t xml:space="preserve">, než jaký zadavatel připustil pro podání nabídek (viz odst. </w:t>
      </w:r>
      <w:r w:rsidR="009E23DC" w:rsidRPr="00795DB3">
        <w:rPr>
          <w:rFonts w:cs="Segoe UI"/>
          <w:szCs w:val="22"/>
        </w:rPr>
        <w:fldChar w:fldCharType="begin"/>
      </w:r>
      <w:r w:rsidR="009E23DC" w:rsidRPr="00795DB3">
        <w:rPr>
          <w:rFonts w:cs="Segoe UI"/>
          <w:szCs w:val="22"/>
        </w:rPr>
        <w:instrText xml:space="preserve"> REF _Ref139989734 \r \h </w:instrText>
      </w:r>
      <w:r w:rsidR="008605F8" w:rsidRPr="00795DB3">
        <w:rPr>
          <w:rFonts w:cs="Segoe UI"/>
          <w:szCs w:val="22"/>
        </w:rPr>
        <w:instrText xml:space="preserve"> \* MERGEFORMAT </w:instrText>
      </w:r>
      <w:r w:rsidR="009E23DC" w:rsidRPr="00795DB3">
        <w:rPr>
          <w:rFonts w:cs="Segoe UI"/>
          <w:szCs w:val="22"/>
        </w:rPr>
      </w:r>
      <w:r w:rsidR="009E23DC" w:rsidRPr="00795DB3">
        <w:rPr>
          <w:rFonts w:cs="Segoe UI"/>
          <w:szCs w:val="22"/>
        </w:rPr>
        <w:fldChar w:fldCharType="separate"/>
      </w:r>
      <w:r w:rsidR="009E23DC" w:rsidRPr="00795DB3">
        <w:rPr>
          <w:rFonts w:cs="Segoe UI"/>
          <w:szCs w:val="22"/>
        </w:rPr>
        <w:t>11.2</w:t>
      </w:r>
      <w:r w:rsidR="009E23DC" w:rsidRPr="00795DB3">
        <w:rPr>
          <w:rFonts w:cs="Segoe UI"/>
          <w:szCs w:val="22"/>
        </w:rPr>
        <w:fldChar w:fldCharType="end"/>
      </w:r>
      <w:r w:rsidR="009E23DC" w:rsidRPr="00795DB3">
        <w:rPr>
          <w:rFonts w:cs="Segoe UI"/>
          <w:szCs w:val="22"/>
        </w:rPr>
        <w:t xml:space="preserve"> zadávací dokumentace/výzvy k podání nabídek)</w:t>
      </w:r>
      <w:r w:rsidR="009E23DC" w:rsidRPr="00795DB3">
        <w:rPr>
          <w:rFonts w:cs="Segoe UI"/>
          <w:b/>
          <w:bCs/>
          <w:szCs w:val="22"/>
        </w:rPr>
        <w:t xml:space="preserve"> </w:t>
      </w:r>
      <w:r w:rsidRPr="00795DB3">
        <w:rPr>
          <w:rFonts w:cs="Segoe UI"/>
          <w:szCs w:val="22"/>
        </w:rPr>
        <w:t>připojí účastník</w:t>
      </w:r>
      <w:r w:rsidR="00B752BB" w:rsidRPr="00795DB3">
        <w:rPr>
          <w:rFonts w:cs="Segoe UI"/>
          <w:szCs w:val="22"/>
        </w:rPr>
        <w:t xml:space="preserve"> </w:t>
      </w:r>
      <w:r w:rsidRPr="00795DB3">
        <w:rPr>
          <w:rFonts w:cs="Segoe UI"/>
          <w:szCs w:val="22"/>
        </w:rPr>
        <w:t xml:space="preserve">k dokumentům (prostý) </w:t>
      </w:r>
      <w:r w:rsidRPr="00795DB3">
        <w:rPr>
          <w:rFonts w:cs="Segoe UI"/>
          <w:b/>
          <w:szCs w:val="22"/>
        </w:rPr>
        <w:t>překlad</w:t>
      </w:r>
      <w:r w:rsidRPr="00795DB3">
        <w:rPr>
          <w:rFonts w:cs="Segoe UI"/>
          <w:szCs w:val="22"/>
        </w:rPr>
        <w:t xml:space="preserve"> do českého jazyka. Bude-li mít zadavatel pochybnosti o správnosti překladu, je oprávněn si vyžádat předložení úředně ověřeného překladu dokladu do českého jazyka. Povinnost připojit k dokladům překlad do českého jazyka se nevztahuje na doklady ve slovenském jazyce. Doklady o vzdělání (např. vysokoškolské diplomy) lze předkládat rovněž v latinském jazyce.</w:t>
      </w:r>
    </w:p>
    <w:p w14:paraId="02C26FA0" w14:textId="77777777" w:rsidR="0049507D" w:rsidRPr="00795DB3" w:rsidRDefault="0049507D" w:rsidP="00795DB3">
      <w:pPr>
        <w:pStyle w:val="Nadpis2"/>
        <w:spacing w:line="276" w:lineRule="auto"/>
        <w:rPr>
          <w:rFonts w:cs="Segoe UI"/>
          <w:szCs w:val="22"/>
        </w:rPr>
      </w:pPr>
      <w:bookmarkStart w:id="84" w:name="_Ref519077635"/>
      <w:r w:rsidRPr="00795DB3">
        <w:rPr>
          <w:rFonts w:cs="Segoe UI"/>
          <w:szCs w:val="22"/>
        </w:rPr>
        <w:t>Doklady předkládané vybraným dodavatelem</w:t>
      </w:r>
      <w:bookmarkEnd w:id="84"/>
    </w:p>
    <w:p w14:paraId="7840F535" w14:textId="60C1B332" w:rsidR="0049507D" w:rsidRPr="00795DB3" w:rsidRDefault="0049507D" w:rsidP="00795DB3">
      <w:pPr>
        <w:rPr>
          <w:rFonts w:cs="Segoe UI"/>
          <w:szCs w:val="22"/>
        </w:rPr>
      </w:pPr>
      <w:r w:rsidRPr="00795DB3">
        <w:rPr>
          <w:rFonts w:cs="Segoe UI"/>
          <w:szCs w:val="22"/>
        </w:rPr>
        <w:t>Zadavatel si od dodavatele, kterého identifikoval jako</w:t>
      </w:r>
      <w:r w:rsidRPr="00795DB3">
        <w:rPr>
          <w:rFonts w:cs="Segoe UI"/>
          <w:b/>
          <w:szCs w:val="22"/>
        </w:rPr>
        <w:t xml:space="preserve"> vybraného dodavatele,</w:t>
      </w:r>
      <w:r w:rsidRPr="00795DB3">
        <w:rPr>
          <w:rFonts w:cs="Segoe UI"/>
          <w:szCs w:val="22"/>
        </w:rPr>
        <w:t xml:space="preserve"> </w:t>
      </w:r>
      <w:r w:rsidR="00AA0A46" w:rsidRPr="00795DB3">
        <w:rPr>
          <w:rFonts w:cs="Segoe UI"/>
          <w:szCs w:val="22"/>
        </w:rPr>
        <w:t xml:space="preserve">může </w:t>
      </w:r>
      <w:r w:rsidRPr="00795DB3">
        <w:rPr>
          <w:rFonts w:cs="Segoe UI"/>
          <w:szCs w:val="22"/>
        </w:rPr>
        <w:t>vyžád</w:t>
      </w:r>
      <w:r w:rsidR="00AA0A46" w:rsidRPr="00795DB3">
        <w:rPr>
          <w:rFonts w:cs="Segoe UI"/>
          <w:szCs w:val="22"/>
        </w:rPr>
        <w:t>at</w:t>
      </w:r>
      <w:r w:rsidRPr="00795DB3">
        <w:rPr>
          <w:rFonts w:cs="Segoe UI"/>
          <w:szCs w:val="22"/>
        </w:rPr>
        <w:t xml:space="preserve"> předložení originálů</w:t>
      </w:r>
      <w:r w:rsidR="005A6522" w:rsidRPr="00795DB3">
        <w:rPr>
          <w:rFonts w:cs="Segoe UI"/>
          <w:szCs w:val="22"/>
        </w:rPr>
        <w:t xml:space="preserve"> nebo ověřených kopií</w:t>
      </w:r>
      <w:r w:rsidRPr="00795DB3">
        <w:rPr>
          <w:rFonts w:cs="Segoe UI"/>
          <w:szCs w:val="22"/>
        </w:rPr>
        <w:t xml:space="preserve"> dokladů o kvalifikaci</w:t>
      </w:r>
      <w:r w:rsidR="00AA0A46" w:rsidRPr="00795DB3">
        <w:rPr>
          <w:rFonts w:cs="Segoe UI"/>
          <w:szCs w:val="22"/>
        </w:rPr>
        <w:t xml:space="preserve"> (všech, či jen některých)</w:t>
      </w:r>
      <w:r w:rsidRPr="00795DB3">
        <w:rPr>
          <w:rFonts w:cs="Segoe UI"/>
          <w:szCs w:val="22"/>
        </w:rPr>
        <w:t xml:space="preserve">, pokud již nebyly v této podobě v zadávacím řízení předloženy, a to v </w:t>
      </w:r>
      <w:r w:rsidRPr="00795DB3">
        <w:rPr>
          <w:rFonts w:cs="Segoe UI"/>
          <w:b/>
          <w:szCs w:val="22"/>
        </w:rPr>
        <w:t xml:space="preserve">elektronické podobě </w:t>
      </w:r>
      <w:r w:rsidRPr="00795DB3">
        <w:rPr>
          <w:rFonts w:cs="Segoe UI"/>
          <w:szCs w:val="22"/>
        </w:rPr>
        <w:t>(viz článek</w:t>
      </w:r>
      <w:r w:rsidR="00A0444D" w:rsidRPr="00795DB3">
        <w:rPr>
          <w:rFonts w:cs="Segoe UI"/>
          <w:szCs w:val="22"/>
        </w:rPr>
        <w:t xml:space="preserve"> </w:t>
      </w:r>
      <w:r w:rsidR="00A0444D" w:rsidRPr="00795DB3">
        <w:rPr>
          <w:rFonts w:cs="Segoe UI"/>
          <w:szCs w:val="22"/>
        </w:rPr>
        <w:fldChar w:fldCharType="begin"/>
      </w:r>
      <w:r w:rsidR="00A0444D" w:rsidRPr="00795DB3">
        <w:rPr>
          <w:rFonts w:cs="Segoe UI"/>
          <w:szCs w:val="22"/>
        </w:rPr>
        <w:instrText xml:space="preserve"> REF _Ref532304543 \r \h </w:instrText>
      </w:r>
      <w:r w:rsidR="008605F8" w:rsidRPr="00795DB3">
        <w:rPr>
          <w:rFonts w:cs="Segoe UI"/>
          <w:szCs w:val="22"/>
        </w:rPr>
        <w:instrText xml:space="preserve"> \* MERGEFORMAT </w:instrText>
      </w:r>
      <w:r w:rsidR="00A0444D" w:rsidRPr="00795DB3">
        <w:rPr>
          <w:rFonts w:cs="Segoe UI"/>
          <w:szCs w:val="22"/>
        </w:rPr>
      </w:r>
      <w:r w:rsidR="00A0444D" w:rsidRPr="00795DB3">
        <w:rPr>
          <w:rFonts w:cs="Segoe UI"/>
          <w:szCs w:val="22"/>
        </w:rPr>
        <w:fldChar w:fldCharType="separate"/>
      </w:r>
      <w:r w:rsidR="00FA5839" w:rsidRPr="00795DB3">
        <w:rPr>
          <w:rFonts w:cs="Segoe UI"/>
          <w:szCs w:val="22"/>
        </w:rPr>
        <w:t>2</w:t>
      </w:r>
      <w:r w:rsidR="00A0444D" w:rsidRPr="00795DB3">
        <w:rPr>
          <w:rFonts w:cs="Segoe UI"/>
          <w:szCs w:val="22"/>
        </w:rPr>
        <w:fldChar w:fldCharType="end"/>
      </w:r>
      <w:r w:rsidRPr="00795DB3">
        <w:rPr>
          <w:rFonts w:cs="Segoe UI"/>
          <w:szCs w:val="22"/>
        </w:rPr>
        <w:t xml:space="preserve">). </w:t>
      </w:r>
      <w:r w:rsidR="00AA0A46" w:rsidRPr="00795DB3">
        <w:rPr>
          <w:rFonts w:cs="Segoe UI"/>
          <w:szCs w:val="22"/>
        </w:rPr>
        <w:t>Nahradil-li vybraný dodavatel v zadávacím řízení doklady prokazující splnění podmínek způsobilosti a kvalifikace jednotným evropským osvědčením, nemusí předkládat jednotlivé doklady tímto osvědčením nahrazené, za předpokladu, že zadavateli sdělí, v kterém jiném zadávacím řízení mu tyto doklady již předložil a tyto jsou nadále akceptovatelné (mj. z časového hlediska, což se uplatní u doložení splnění podmínek základní způsobilosti podle odst. 6.1 zadávací dokumentace).</w:t>
      </w:r>
    </w:p>
    <w:p w14:paraId="1E9B020F" w14:textId="74F2AF3E" w:rsidR="00596C13" w:rsidRPr="00795DB3" w:rsidRDefault="00596C13" w:rsidP="00795DB3">
      <w:pPr>
        <w:rPr>
          <w:rFonts w:cs="Segoe UI"/>
          <w:szCs w:val="22"/>
        </w:rPr>
      </w:pPr>
      <w:bookmarkStart w:id="85" w:name="_Hlk141270142"/>
      <w:r w:rsidRPr="00795DB3">
        <w:rPr>
          <w:rFonts w:cs="Segoe UI"/>
          <w:szCs w:val="22"/>
        </w:rPr>
        <w:t>Pro vyloučení pochybností zadavatel uvádí</w:t>
      </w:r>
      <w:bookmarkEnd w:id="85"/>
      <w:r w:rsidRPr="00795DB3">
        <w:rPr>
          <w:rFonts w:cs="Segoe UI"/>
          <w:szCs w:val="22"/>
        </w:rPr>
        <w:t xml:space="preserve">, že za originál v elektronické podobě se </w:t>
      </w:r>
      <w:r w:rsidRPr="00795DB3">
        <w:rPr>
          <w:rFonts w:cs="Segoe UI"/>
          <w:b/>
          <w:szCs w:val="22"/>
        </w:rPr>
        <w:t>nepovažuje sken</w:t>
      </w:r>
      <w:r w:rsidRPr="00795DB3">
        <w:rPr>
          <w:rFonts w:cs="Segoe UI"/>
          <w:szCs w:val="22"/>
        </w:rPr>
        <w:t xml:space="preserve"> dokladu vydávaného orgánem státní správy (ani pokud by byl například následně elektronicky podepsán dodavatelem).</w:t>
      </w:r>
    </w:p>
    <w:p w14:paraId="4F7E2FF4" w14:textId="063AF378" w:rsidR="00AA0A46" w:rsidRPr="00795DB3" w:rsidRDefault="00AA0A46" w:rsidP="00795DB3">
      <w:pPr>
        <w:rPr>
          <w:rFonts w:cs="Segoe UI"/>
          <w:szCs w:val="22"/>
        </w:rPr>
      </w:pPr>
      <w:r w:rsidRPr="00795DB3">
        <w:rPr>
          <w:rFonts w:cs="Segoe UI"/>
          <w:szCs w:val="22"/>
        </w:rPr>
        <w:lastRenderedPageBreak/>
        <w:t xml:space="preserve">Zadavatel může ve výzvě stanovit, že vybraný dodavatel musí předložit doklady o základní způsobilosti podle § 74 ZZVZ prokazující splnění požadovaného kritéria způsobilosti </w:t>
      </w:r>
      <w:r w:rsidRPr="00795DB3">
        <w:rPr>
          <w:rFonts w:cs="Segoe UI"/>
          <w:b/>
          <w:bCs/>
          <w:szCs w:val="22"/>
        </w:rPr>
        <w:t>po doručení výzvy</w:t>
      </w:r>
      <w:r w:rsidRPr="00795DB3">
        <w:rPr>
          <w:rFonts w:cs="Segoe UI"/>
          <w:szCs w:val="22"/>
        </w:rPr>
        <w:t xml:space="preserve"> nebo písemné čestné prohlášení o tom, že se nezměnily údaje rozhodné pro posouzení splnění kvalifikace obsažené v dokladech o kvalifikaci, které má zadavatel k dispozici, nebo nové doklady, pokud se rozhodné údaje v těchto dokladech změnily.</w:t>
      </w:r>
    </w:p>
    <w:p w14:paraId="3CFE4808" w14:textId="77777777" w:rsidR="0049507D" w:rsidRPr="00795DB3" w:rsidRDefault="0049507D" w:rsidP="00795DB3">
      <w:pPr>
        <w:pStyle w:val="Nadpis2"/>
        <w:spacing w:line="276" w:lineRule="auto"/>
        <w:rPr>
          <w:rFonts w:cs="Segoe UI"/>
          <w:szCs w:val="22"/>
        </w:rPr>
      </w:pPr>
      <w:r w:rsidRPr="00795DB3">
        <w:rPr>
          <w:rFonts w:cs="Segoe UI"/>
          <w:szCs w:val="22"/>
        </w:rPr>
        <w:t>Prokázání kvalifikace získané v zahraničí</w:t>
      </w:r>
    </w:p>
    <w:p w14:paraId="021E2889" w14:textId="77777777" w:rsidR="0049507D" w:rsidRPr="00795DB3" w:rsidRDefault="0049507D" w:rsidP="00795DB3">
      <w:pPr>
        <w:rPr>
          <w:rFonts w:cs="Segoe UI"/>
          <w:szCs w:val="22"/>
        </w:rPr>
      </w:pPr>
      <w:r w:rsidRPr="00795DB3">
        <w:rPr>
          <w:rFonts w:cs="Segoe UI"/>
          <w:szCs w:val="22"/>
        </w:rPr>
        <w:t xml:space="preserve">V případě, že byla kvalifikace získána v zahraničí, prokazuje se doklady vydanými podle právního řádu země, ve které byla získána, a to v rozsahu požadovaném zadavatelem a ZZVZ. </w:t>
      </w:r>
    </w:p>
    <w:p w14:paraId="5A05CA23" w14:textId="77777777" w:rsidR="0049507D" w:rsidRPr="00795DB3" w:rsidRDefault="0049507D" w:rsidP="00795DB3">
      <w:pPr>
        <w:rPr>
          <w:rFonts w:cs="Segoe UI"/>
          <w:szCs w:val="22"/>
        </w:rPr>
      </w:pPr>
      <w:r w:rsidRPr="00795DB3">
        <w:rPr>
          <w:rFonts w:cs="Segoe UI"/>
          <w:szCs w:val="22"/>
        </w:rPr>
        <w:t>Potvrzení pro zahraniční dodavatele o neexistenci nedoplatků v</w:t>
      </w:r>
      <w:r w:rsidRPr="00795DB3" w:rsidDel="00A078E3">
        <w:rPr>
          <w:rFonts w:cs="Segoe UI"/>
          <w:szCs w:val="22"/>
        </w:rPr>
        <w:t xml:space="preserve"> </w:t>
      </w:r>
      <w:r w:rsidRPr="00795DB3">
        <w:rPr>
          <w:rFonts w:cs="Segoe UI"/>
          <w:szCs w:val="22"/>
        </w:rPr>
        <w:t>ČR vydává ve vztahu k</w:t>
      </w:r>
    </w:p>
    <w:p w14:paraId="2B288DAA" w14:textId="77777777" w:rsidR="0049507D" w:rsidRPr="00795DB3" w:rsidRDefault="0049507D" w:rsidP="00CC1315">
      <w:pPr>
        <w:numPr>
          <w:ilvl w:val="3"/>
          <w:numId w:val="12"/>
        </w:numPr>
        <w:spacing w:after="0"/>
        <w:ind w:left="1208" w:hanging="357"/>
        <w:rPr>
          <w:rFonts w:cs="Segoe UI"/>
          <w:szCs w:val="22"/>
        </w:rPr>
      </w:pPr>
      <w:r w:rsidRPr="00795DB3">
        <w:rPr>
          <w:rFonts w:cs="Segoe UI"/>
          <w:szCs w:val="22"/>
        </w:rPr>
        <w:t>daňovým nedoplatkům Finanční úřad pro Prahu 1,</w:t>
      </w:r>
    </w:p>
    <w:p w14:paraId="4DCF8148" w14:textId="7A2E5576" w:rsidR="0049507D" w:rsidRPr="00A77F81" w:rsidRDefault="00A77F81" w:rsidP="00CC1315">
      <w:pPr>
        <w:numPr>
          <w:ilvl w:val="3"/>
          <w:numId w:val="12"/>
        </w:numPr>
        <w:spacing w:after="0"/>
        <w:ind w:left="1208" w:hanging="357"/>
        <w:rPr>
          <w:rFonts w:cs="Segoe UI"/>
          <w:szCs w:val="22"/>
        </w:rPr>
      </w:pPr>
      <w:r w:rsidRPr="00A77F81">
        <w:rPr>
          <w:rFonts w:cs="Segoe UI"/>
          <w:szCs w:val="22"/>
        </w:rPr>
        <w:t>nedoplatkům na pojistném a na penále na sociální zabezpečení a příspěvku na státní politiku zaměstnanosti Územní správa sociálního zabezpečení pro hlavní město Prahu a Středočeský kraj (pracoviště Pražská správa sociálního zabezpečení).</w:t>
      </w:r>
    </w:p>
    <w:p w14:paraId="2C9F8EC9" w14:textId="77777777" w:rsidR="0049507D" w:rsidRPr="00795DB3" w:rsidRDefault="0049507D" w:rsidP="00795DB3">
      <w:pPr>
        <w:pStyle w:val="Nadpis2"/>
        <w:spacing w:line="276" w:lineRule="auto"/>
        <w:rPr>
          <w:rFonts w:cs="Segoe UI"/>
          <w:szCs w:val="22"/>
        </w:rPr>
      </w:pPr>
      <w:r w:rsidRPr="00795DB3">
        <w:rPr>
          <w:rFonts w:cs="Segoe UI"/>
          <w:szCs w:val="22"/>
        </w:rPr>
        <w:t>Prokázání části kvalifikace prostřednictvím jiných osob</w:t>
      </w:r>
    </w:p>
    <w:p w14:paraId="00357084" w14:textId="14B551E5" w:rsidR="0049507D" w:rsidRPr="00795DB3" w:rsidRDefault="0049507D" w:rsidP="00795DB3">
      <w:pPr>
        <w:rPr>
          <w:rFonts w:cs="Segoe UI"/>
          <w:szCs w:val="22"/>
        </w:rPr>
      </w:pPr>
      <w:r w:rsidRPr="00795DB3">
        <w:rPr>
          <w:rFonts w:cs="Segoe UI"/>
          <w:szCs w:val="22"/>
        </w:rPr>
        <w:t xml:space="preserve">Pokud není účastník schopen prokázat splnění profesní způsobilosti, ekonomické kvalifikace nebo technické kvalifikace požadované zadavatelem v plném rozsahu a zadávací dokumentace nestanoví jinak, je oprávněn splnění kvalifikace v chybějícím rozsahu prokázat prostřednictvím jiné osoby (to neplatí v případě profesní způsobilosti podle odst. </w:t>
      </w:r>
      <w:r w:rsidRPr="00795DB3">
        <w:rPr>
          <w:rFonts w:cs="Segoe UI"/>
          <w:szCs w:val="22"/>
        </w:rPr>
        <w:fldChar w:fldCharType="begin"/>
      </w:r>
      <w:r w:rsidRPr="00795DB3">
        <w:rPr>
          <w:rFonts w:cs="Segoe UI"/>
          <w:szCs w:val="22"/>
        </w:rPr>
        <w:instrText xml:space="preserve"> REF _Ref519076862 \r \h  \* MERGEFORMAT </w:instrText>
      </w:r>
      <w:r w:rsidRPr="00795DB3">
        <w:rPr>
          <w:rFonts w:cs="Segoe UI"/>
          <w:szCs w:val="22"/>
        </w:rPr>
      </w:r>
      <w:r w:rsidRPr="00795DB3">
        <w:rPr>
          <w:rFonts w:cs="Segoe UI"/>
          <w:szCs w:val="22"/>
        </w:rPr>
        <w:fldChar w:fldCharType="separate"/>
      </w:r>
      <w:r w:rsidR="00FA5839" w:rsidRPr="00795DB3">
        <w:rPr>
          <w:rFonts w:cs="Segoe UI"/>
          <w:szCs w:val="22"/>
        </w:rPr>
        <w:t>6.2</w:t>
      </w:r>
      <w:r w:rsidRPr="00795DB3">
        <w:rPr>
          <w:rFonts w:cs="Segoe UI"/>
          <w:szCs w:val="22"/>
        </w:rPr>
        <w:fldChar w:fldCharType="end"/>
      </w:r>
      <w:r w:rsidRPr="00795DB3">
        <w:rPr>
          <w:rFonts w:cs="Segoe UI"/>
          <w:szCs w:val="22"/>
        </w:rPr>
        <w:t xml:space="preserve"> písm. a) zadávací </w:t>
      </w:r>
      <w:r w:rsidR="00096921" w:rsidRPr="00795DB3">
        <w:rPr>
          <w:rFonts w:cs="Segoe UI"/>
          <w:szCs w:val="22"/>
        </w:rPr>
        <w:t>dokumentace – výpis</w:t>
      </w:r>
      <w:r w:rsidR="00764EA6" w:rsidRPr="00795DB3">
        <w:rPr>
          <w:rFonts w:cs="Segoe UI"/>
          <w:szCs w:val="22"/>
        </w:rPr>
        <w:t xml:space="preserve"> z obchodního rejstříku</w:t>
      </w:r>
      <w:r w:rsidRPr="00795DB3">
        <w:rPr>
          <w:rFonts w:cs="Segoe UI"/>
          <w:szCs w:val="22"/>
        </w:rPr>
        <w:t xml:space="preserve">). </w:t>
      </w:r>
    </w:p>
    <w:p w14:paraId="1D2A33F9" w14:textId="77777777" w:rsidR="0049507D" w:rsidRPr="00795DB3" w:rsidRDefault="0049507D" w:rsidP="00795DB3">
      <w:pPr>
        <w:rPr>
          <w:rFonts w:cs="Segoe UI"/>
          <w:szCs w:val="22"/>
        </w:rPr>
      </w:pPr>
      <w:r w:rsidRPr="00795DB3">
        <w:rPr>
          <w:rFonts w:cs="Segoe UI"/>
          <w:szCs w:val="22"/>
        </w:rPr>
        <w:t>Za jinou osobu se považuje osoba s jiným IČO, a to i tehdy, je-li například součástí stejného koncernu jako účastník.</w:t>
      </w:r>
    </w:p>
    <w:p w14:paraId="77189DE3" w14:textId="77777777" w:rsidR="0049507D" w:rsidRPr="00795DB3" w:rsidRDefault="0049507D" w:rsidP="00795DB3">
      <w:pPr>
        <w:rPr>
          <w:rFonts w:cs="Segoe UI"/>
          <w:szCs w:val="22"/>
        </w:rPr>
      </w:pPr>
      <w:r w:rsidRPr="00795DB3">
        <w:rPr>
          <w:rFonts w:cs="Segoe UI"/>
          <w:szCs w:val="22"/>
        </w:rPr>
        <w:t>Účastník je v takovém případě povinen zadavateli předložit</w:t>
      </w:r>
    </w:p>
    <w:p w14:paraId="066E122B" w14:textId="17E6E657" w:rsidR="0049507D" w:rsidRPr="00795DB3" w:rsidRDefault="0049507D" w:rsidP="00CC1315">
      <w:pPr>
        <w:numPr>
          <w:ilvl w:val="0"/>
          <w:numId w:val="4"/>
        </w:numPr>
        <w:tabs>
          <w:tab w:val="left" w:pos="357"/>
        </w:tabs>
        <w:ind w:left="1355" w:hanging="357"/>
        <w:contextualSpacing/>
        <w:rPr>
          <w:rFonts w:cs="Segoe UI"/>
          <w:szCs w:val="22"/>
        </w:rPr>
      </w:pPr>
      <w:r w:rsidRPr="00795DB3">
        <w:rPr>
          <w:rFonts w:cs="Segoe UI"/>
          <w:szCs w:val="22"/>
        </w:rPr>
        <w:t xml:space="preserve">doklady prokazující splnění </w:t>
      </w:r>
      <w:r w:rsidRPr="00795DB3">
        <w:rPr>
          <w:rFonts w:cs="Segoe UI"/>
          <w:b/>
          <w:szCs w:val="22"/>
        </w:rPr>
        <w:t>základní</w:t>
      </w:r>
      <w:r w:rsidRPr="00795DB3">
        <w:rPr>
          <w:rFonts w:cs="Segoe UI"/>
          <w:szCs w:val="22"/>
        </w:rPr>
        <w:t xml:space="preserve"> způsobilosti podle odst. </w:t>
      </w:r>
      <w:r w:rsidRPr="00795DB3">
        <w:rPr>
          <w:rFonts w:cs="Segoe UI"/>
          <w:szCs w:val="22"/>
        </w:rPr>
        <w:fldChar w:fldCharType="begin"/>
      </w:r>
      <w:r w:rsidRPr="00795DB3">
        <w:rPr>
          <w:rFonts w:cs="Segoe UI"/>
          <w:szCs w:val="22"/>
        </w:rPr>
        <w:instrText xml:space="preserve"> REF _Ref519076842 \r \h  \* MERGEFORMAT </w:instrText>
      </w:r>
      <w:r w:rsidRPr="00795DB3">
        <w:rPr>
          <w:rFonts w:cs="Segoe UI"/>
          <w:szCs w:val="22"/>
        </w:rPr>
      </w:r>
      <w:r w:rsidRPr="00795DB3">
        <w:rPr>
          <w:rFonts w:cs="Segoe UI"/>
          <w:szCs w:val="22"/>
        </w:rPr>
        <w:fldChar w:fldCharType="separate"/>
      </w:r>
      <w:r w:rsidR="00FA5839" w:rsidRPr="00795DB3">
        <w:rPr>
          <w:rFonts w:cs="Segoe UI"/>
          <w:szCs w:val="22"/>
        </w:rPr>
        <w:t>6.1</w:t>
      </w:r>
      <w:r w:rsidRPr="00795DB3">
        <w:rPr>
          <w:rFonts w:cs="Segoe UI"/>
          <w:szCs w:val="22"/>
        </w:rPr>
        <w:fldChar w:fldCharType="end"/>
      </w:r>
      <w:r w:rsidRPr="00795DB3">
        <w:rPr>
          <w:rFonts w:cs="Segoe UI"/>
          <w:szCs w:val="22"/>
        </w:rPr>
        <w:t xml:space="preserve"> zadávací dokumentace (§ 74 a § 75 ZZVZ) jinou osobou,</w:t>
      </w:r>
    </w:p>
    <w:p w14:paraId="47BBA31C" w14:textId="7E9F2EFC" w:rsidR="0049507D" w:rsidRPr="00795DB3" w:rsidRDefault="00764EA6" w:rsidP="00CC1315">
      <w:pPr>
        <w:numPr>
          <w:ilvl w:val="0"/>
          <w:numId w:val="4"/>
        </w:numPr>
        <w:tabs>
          <w:tab w:val="left" w:pos="357"/>
        </w:tabs>
        <w:ind w:left="1355" w:hanging="357"/>
        <w:contextualSpacing/>
        <w:rPr>
          <w:rFonts w:cs="Segoe UI"/>
          <w:szCs w:val="22"/>
        </w:rPr>
      </w:pPr>
      <w:r w:rsidRPr="00795DB3">
        <w:rPr>
          <w:rFonts w:cs="Segoe UI"/>
          <w:szCs w:val="22"/>
        </w:rPr>
        <w:t>doklad</w:t>
      </w:r>
      <w:r w:rsidR="0049507D" w:rsidRPr="00795DB3">
        <w:rPr>
          <w:rFonts w:cs="Segoe UI"/>
          <w:szCs w:val="22"/>
        </w:rPr>
        <w:t xml:space="preserve"> prokazující splnění </w:t>
      </w:r>
      <w:r w:rsidR="0049507D" w:rsidRPr="00795DB3">
        <w:rPr>
          <w:rFonts w:cs="Segoe UI"/>
          <w:b/>
          <w:szCs w:val="22"/>
        </w:rPr>
        <w:t>profesní</w:t>
      </w:r>
      <w:r w:rsidR="0049507D" w:rsidRPr="00795DB3">
        <w:rPr>
          <w:rFonts w:cs="Segoe UI"/>
          <w:szCs w:val="22"/>
        </w:rPr>
        <w:t xml:space="preserve"> způsobilosti podle odst. </w:t>
      </w:r>
      <w:r w:rsidR="0049507D" w:rsidRPr="00795DB3">
        <w:rPr>
          <w:rFonts w:cs="Segoe UI"/>
          <w:szCs w:val="22"/>
        </w:rPr>
        <w:fldChar w:fldCharType="begin"/>
      </w:r>
      <w:r w:rsidR="0049507D" w:rsidRPr="00795DB3">
        <w:rPr>
          <w:rFonts w:cs="Segoe UI"/>
          <w:szCs w:val="22"/>
        </w:rPr>
        <w:instrText xml:space="preserve"> REF _Ref519076862 \r \h  \* MERGEFORMAT </w:instrText>
      </w:r>
      <w:r w:rsidR="0049507D" w:rsidRPr="00795DB3">
        <w:rPr>
          <w:rFonts w:cs="Segoe UI"/>
          <w:szCs w:val="22"/>
        </w:rPr>
      </w:r>
      <w:r w:rsidR="0049507D" w:rsidRPr="00795DB3">
        <w:rPr>
          <w:rFonts w:cs="Segoe UI"/>
          <w:szCs w:val="22"/>
        </w:rPr>
        <w:fldChar w:fldCharType="separate"/>
      </w:r>
      <w:r w:rsidR="00FA5839" w:rsidRPr="00795DB3">
        <w:rPr>
          <w:rFonts w:cs="Segoe UI"/>
          <w:szCs w:val="22"/>
        </w:rPr>
        <w:t>6.2</w:t>
      </w:r>
      <w:r w:rsidR="0049507D" w:rsidRPr="00795DB3">
        <w:rPr>
          <w:rFonts w:cs="Segoe UI"/>
          <w:szCs w:val="22"/>
        </w:rPr>
        <w:fldChar w:fldCharType="end"/>
      </w:r>
      <w:r w:rsidR="0049507D" w:rsidRPr="00795DB3">
        <w:rPr>
          <w:rFonts w:cs="Segoe UI"/>
          <w:szCs w:val="22"/>
        </w:rPr>
        <w:t xml:space="preserve"> písm. a) zadávací dokumentace (§ 77 odst. 1 ZZVZ) jinou osobou,</w:t>
      </w:r>
    </w:p>
    <w:p w14:paraId="046D3873" w14:textId="69941C9E" w:rsidR="0049507D" w:rsidRPr="00795DB3" w:rsidRDefault="0049507D" w:rsidP="00CC1315">
      <w:pPr>
        <w:numPr>
          <w:ilvl w:val="0"/>
          <w:numId w:val="4"/>
        </w:numPr>
        <w:tabs>
          <w:tab w:val="left" w:pos="357"/>
        </w:tabs>
        <w:ind w:left="1355" w:hanging="357"/>
        <w:contextualSpacing/>
        <w:rPr>
          <w:rFonts w:cs="Segoe UI"/>
          <w:szCs w:val="22"/>
        </w:rPr>
      </w:pPr>
      <w:r w:rsidRPr="00795DB3">
        <w:rPr>
          <w:rFonts w:cs="Segoe UI"/>
          <w:szCs w:val="22"/>
        </w:rPr>
        <w:t xml:space="preserve">doklady prokazující splnění </w:t>
      </w:r>
      <w:r w:rsidRPr="00795DB3">
        <w:rPr>
          <w:rFonts w:cs="Segoe UI"/>
          <w:b/>
          <w:szCs w:val="22"/>
        </w:rPr>
        <w:t xml:space="preserve">chybějící části </w:t>
      </w:r>
      <w:r w:rsidR="00AA0A46" w:rsidRPr="00795DB3">
        <w:rPr>
          <w:rFonts w:cs="Segoe UI"/>
          <w:b/>
          <w:szCs w:val="22"/>
        </w:rPr>
        <w:t xml:space="preserve">způsobilosti anebo </w:t>
      </w:r>
      <w:r w:rsidRPr="00795DB3">
        <w:rPr>
          <w:rFonts w:cs="Segoe UI"/>
          <w:b/>
          <w:szCs w:val="22"/>
        </w:rPr>
        <w:t>kvalifikace</w:t>
      </w:r>
      <w:r w:rsidRPr="00795DB3">
        <w:rPr>
          <w:rFonts w:cs="Segoe UI"/>
          <w:szCs w:val="22"/>
        </w:rPr>
        <w:t xml:space="preserve"> prostřednictvím jiné osoby, a</w:t>
      </w:r>
    </w:p>
    <w:p w14:paraId="6D1B4DFF" w14:textId="0472DE03" w:rsidR="0049507D" w:rsidRPr="00795DB3" w:rsidRDefault="00AA0A46" w:rsidP="00CC1315">
      <w:pPr>
        <w:numPr>
          <w:ilvl w:val="0"/>
          <w:numId w:val="4"/>
        </w:numPr>
        <w:tabs>
          <w:tab w:val="left" w:pos="357"/>
        </w:tabs>
        <w:ind w:left="1355" w:hanging="357"/>
        <w:contextualSpacing/>
        <w:rPr>
          <w:rFonts w:cs="Segoe UI"/>
          <w:szCs w:val="22"/>
        </w:rPr>
      </w:pPr>
      <w:r w:rsidRPr="00795DB3">
        <w:rPr>
          <w:rFonts w:cs="Segoe UI"/>
          <w:b/>
          <w:bCs/>
          <w:szCs w:val="22"/>
        </w:rPr>
        <w:t xml:space="preserve">smlouvu </w:t>
      </w:r>
      <w:r w:rsidRPr="00795DB3">
        <w:rPr>
          <w:rFonts w:cs="Segoe UI"/>
          <w:szCs w:val="22"/>
        </w:rPr>
        <w:t xml:space="preserve">nebo jinou osobou </w:t>
      </w:r>
      <w:r w:rsidRPr="00795DB3">
        <w:rPr>
          <w:rFonts w:cs="Segoe UI"/>
          <w:b/>
          <w:bCs/>
          <w:szCs w:val="22"/>
        </w:rPr>
        <w:t>podepsané potvrzení</w:t>
      </w:r>
      <w:r w:rsidRPr="00795DB3">
        <w:rPr>
          <w:rFonts w:cs="Segoe UI"/>
          <w:szCs w:val="22"/>
        </w:rPr>
        <w:t xml:space="preserve"> o existenci smlouvy, přičemž obsahem </w:t>
      </w:r>
      <w:r w:rsidR="0049507D" w:rsidRPr="00795DB3">
        <w:rPr>
          <w:rFonts w:cs="Segoe UI"/>
          <w:szCs w:val="22"/>
        </w:rPr>
        <w:t xml:space="preserve"> </w:t>
      </w:r>
      <w:r w:rsidRPr="00795DB3">
        <w:rPr>
          <w:rFonts w:cs="Segoe UI"/>
          <w:szCs w:val="22"/>
        </w:rPr>
        <w:t xml:space="preserve">smlouvy je písemný závazek jiné osoby </w:t>
      </w:r>
      <w:r w:rsidR="0049507D" w:rsidRPr="00795DB3">
        <w:rPr>
          <w:rFonts w:cs="Segoe UI"/>
          <w:szCs w:val="22"/>
        </w:rPr>
        <w:t xml:space="preserve">k poskytnutí </w:t>
      </w:r>
      <w:r w:rsidR="0049507D" w:rsidRPr="00795DB3">
        <w:rPr>
          <w:rFonts w:cs="Segoe UI"/>
          <w:b/>
          <w:szCs w:val="22"/>
        </w:rPr>
        <w:t xml:space="preserve">konkrétního </w:t>
      </w:r>
      <w:r w:rsidR="0049507D" w:rsidRPr="00795DB3">
        <w:rPr>
          <w:rFonts w:cs="Segoe UI"/>
          <w:szCs w:val="22"/>
        </w:rPr>
        <w:t>plnění určeného k plnění veřejné zakázky nebo k poskytnutí věcí nebo práv, s</w:t>
      </w:r>
      <w:r w:rsidR="00840CE7">
        <w:rPr>
          <w:rFonts w:cs="Segoe UI"/>
          <w:szCs w:val="22"/>
        </w:rPr>
        <w:t> </w:t>
      </w:r>
      <w:r w:rsidR="0049507D" w:rsidRPr="00795DB3">
        <w:rPr>
          <w:rFonts w:cs="Segoe UI"/>
          <w:szCs w:val="22"/>
        </w:rPr>
        <w:t xml:space="preserve">nimiž bude dodavatel oprávněn disponovat v rámci plnění veřejné zakázky, a to alespoň v </w:t>
      </w:r>
      <w:r w:rsidR="0049507D" w:rsidRPr="00795DB3">
        <w:rPr>
          <w:rFonts w:cs="Segoe UI"/>
          <w:b/>
          <w:szCs w:val="22"/>
        </w:rPr>
        <w:t>rozsahu</w:t>
      </w:r>
      <w:r w:rsidR="0049507D" w:rsidRPr="00795DB3">
        <w:rPr>
          <w:rFonts w:cs="Segoe UI"/>
          <w:szCs w:val="22"/>
        </w:rPr>
        <w:t>, v jakém jiná osoba prokázala kvalifikaci za dodavatele</w:t>
      </w:r>
      <w:r w:rsidRPr="00795DB3">
        <w:rPr>
          <w:rFonts w:cs="Segoe UI"/>
          <w:szCs w:val="22"/>
        </w:rPr>
        <w:t xml:space="preserve">; je-li jinou osobou prokázána kvalifikace podle odst. 6.4 písm. </w:t>
      </w:r>
      <w:r w:rsidR="00840CE7">
        <w:rPr>
          <w:rFonts w:cs="Segoe UI"/>
          <w:szCs w:val="22"/>
        </w:rPr>
        <w:t>a) a b)</w:t>
      </w:r>
      <w:r w:rsidRPr="00795DB3">
        <w:rPr>
          <w:rFonts w:cs="Segoe UI"/>
          <w:szCs w:val="22"/>
        </w:rPr>
        <w:t xml:space="preserve"> zadávací </w:t>
      </w:r>
      <w:r w:rsidRPr="00795DB3">
        <w:rPr>
          <w:rFonts w:cs="Segoe UI"/>
          <w:szCs w:val="22"/>
        </w:rPr>
        <w:lastRenderedPageBreak/>
        <w:t>dokumentace, musí ze smlouvy vyplývat závazek této jiné osoby realizovat stavební práce anebo služby, ke kterým se prokazované kritérium kvalifikace vztahuje.</w:t>
      </w:r>
      <w:r w:rsidR="0049507D" w:rsidRPr="00795DB3">
        <w:rPr>
          <w:rFonts w:cs="Segoe UI"/>
          <w:szCs w:val="22"/>
        </w:rPr>
        <w:t xml:space="preserve"> Dále viz</w:t>
      </w:r>
      <w:r w:rsidR="00840CE7">
        <w:rPr>
          <w:rFonts w:cs="Segoe UI"/>
          <w:szCs w:val="22"/>
        </w:rPr>
        <w:t xml:space="preserve">te </w:t>
      </w:r>
      <w:r w:rsidR="0049507D" w:rsidRPr="00795DB3">
        <w:rPr>
          <w:rFonts w:cs="Segoe UI"/>
          <w:szCs w:val="22"/>
        </w:rPr>
        <w:t xml:space="preserve">§ 83 odst. 2 </w:t>
      </w:r>
      <w:r w:rsidRPr="00795DB3">
        <w:rPr>
          <w:rFonts w:cs="Segoe UI"/>
          <w:szCs w:val="22"/>
        </w:rPr>
        <w:t xml:space="preserve">a 3 </w:t>
      </w:r>
      <w:r w:rsidR="0049507D" w:rsidRPr="00795DB3">
        <w:rPr>
          <w:rFonts w:cs="Segoe UI"/>
          <w:szCs w:val="22"/>
        </w:rPr>
        <w:t>ZZVZ.</w:t>
      </w:r>
    </w:p>
    <w:p w14:paraId="4B8C0EA5" w14:textId="77777777" w:rsidR="0049507D" w:rsidRPr="00795DB3" w:rsidRDefault="0049507D" w:rsidP="00795DB3">
      <w:pPr>
        <w:pStyle w:val="Nadpis2"/>
        <w:spacing w:line="276" w:lineRule="auto"/>
        <w:rPr>
          <w:rFonts w:cs="Segoe UI"/>
          <w:szCs w:val="22"/>
        </w:rPr>
      </w:pPr>
      <w:r w:rsidRPr="00795DB3">
        <w:rPr>
          <w:rFonts w:cs="Segoe UI"/>
          <w:szCs w:val="22"/>
        </w:rPr>
        <w:t>Společné prokazování kvalifikace</w:t>
      </w:r>
    </w:p>
    <w:p w14:paraId="571AB611" w14:textId="77777777" w:rsidR="0049507D" w:rsidRPr="00795DB3" w:rsidRDefault="0049507D" w:rsidP="00795DB3">
      <w:pPr>
        <w:rPr>
          <w:rFonts w:cs="Segoe UI"/>
          <w:szCs w:val="22"/>
        </w:rPr>
      </w:pPr>
      <w:r w:rsidRPr="00795DB3">
        <w:rPr>
          <w:rFonts w:cs="Segoe UI"/>
          <w:szCs w:val="22"/>
        </w:rPr>
        <w:t xml:space="preserve">V případě společné účasti více dodavatelů prokazuje základní způsobilost (odst. </w:t>
      </w:r>
      <w:r w:rsidRPr="00795DB3">
        <w:rPr>
          <w:rFonts w:cs="Segoe UI"/>
          <w:szCs w:val="22"/>
        </w:rPr>
        <w:fldChar w:fldCharType="begin"/>
      </w:r>
      <w:r w:rsidRPr="00795DB3">
        <w:rPr>
          <w:rFonts w:cs="Segoe UI"/>
          <w:szCs w:val="22"/>
        </w:rPr>
        <w:instrText xml:space="preserve"> REF _Ref519076842 \r \h  \* MERGEFORMAT </w:instrText>
      </w:r>
      <w:r w:rsidRPr="00795DB3">
        <w:rPr>
          <w:rFonts w:cs="Segoe UI"/>
          <w:szCs w:val="22"/>
        </w:rPr>
      </w:r>
      <w:r w:rsidRPr="00795DB3">
        <w:rPr>
          <w:rFonts w:cs="Segoe UI"/>
          <w:szCs w:val="22"/>
        </w:rPr>
        <w:fldChar w:fldCharType="separate"/>
      </w:r>
      <w:r w:rsidR="00FA5839" w:rsidRPr="00795DB3">
        <w:rPr>
          <w:rFonts w:cs="Segoe UI"/>
          <w:szCs w:val="22"/>
        </w:rPr>
        <w:t>6.1</w:t>
      </w:r>
      <w:r w:rsidRPr="00795DB3">
        <w:rPr>
          <w:rFonts w:cs="Segoe UI"/>
          <w:szCs w:val="22"/>
        </w:rPr>
        <w:fldChar w:fldCharType="end"/>
      </w:r>
      <w:r w:rsidRPr="00795DB3">
        <w:rPr>
          <w:rFonts w:cs="Segoe UI"/>
          <w:szCs w:val="22"/>
        </w:rPr>
        <w:t xml:space="preserve"> zadávací dokumentace) a profesní způsobilost (odst. </w:t>
      </w:r>
      <w:r w:rsidRPr="00795DB3">
        <w:rPr>
          <w:rFonts w:cs="Segoe UI"/>
          <w:szCs w:val="22"/>
        </w:rPr>
        <w:fldChar w:fldCharType="begin"/>
      </w:r>
      <w:r w:rsidRPr="00795DB3">
        <w:rPr>
          <w:rFonts w:cs="Segoe UI"/>
          <w:szCs w:val="22"/>
        </w:rPr>
        <w:instrText xml:space="preserve"> REF _Ref519076862 \r \h  \* MERGEFORMAT </w:instrText>
      </w:r>
      <w:r w:rsidRPr="00795DB3">
        <w:rPr>
          <w:rFonts w:cs="Segoe UI"/>
          <w:szCs w:val="22"/>
        </w:rPr>
      </w:r>
      <w:r w:rsidRPr="00795DB3">
        <w:rPr>
          <w:rFonts w:cs="Segoe UI"/>
          <w:szCs w:val="22"/>
        </w:rPr>
        <w:fldChar w:fldCharType="separate"/>
      </w:r>
      <w:r w:rsidR="00FA5839" w:rsidRPr="00795DB3">
        <w:rPr>
          <w:rFonts w:cs="Segoe UI"/>
          <w:szCs w:val="22"/>
        </w:rPr>
        <w:t>6.2</w:t>
      </w:r>
      <w:r w:rsidRPr="00795DB3">
        <w:rPr>
          <w:rFonts w:cs="Segoe UI"/>
          <w:szCs w:val="22"/>
        </w:rPr>
        <w:fldChar w:fldCharType="end"/>
      </w:r>
      <w:r w:rsidRPr="00795DB3">
        <w:rPr>
          <w:rFonts w:cs="Segoe UI"/>
          <w:szCs w:val="22"/>
        </w:rPr>
        <w:t xml:space="preserve"> písm. a) zadávací dokumentace) každý z těchto dodavatelů samostatně v plném rozsahu.</w:t>
      </w:r>
    </w:p>
    <w:p w14:paraId="36C79A1F" w14:textId="77777777" w:rsidR="0049507D" w:rsidRPr="00795DB3" w:rsidRDefault="0049507D" w:rsidP="00795DB3">
      <w:pPr>
        <w:rPr>
          <w:rFonts w:cs="Segoe UI"/>
          <w:szCs w:val="22"/>
        </w:rPr>
      </w:pPr>
      <w:r w:rsidRPr="00795DB3">
        <w:rPr>
          <w:rFonts w:cs="Segoe UI"/>
          <w:szCs w:val="22"/>
        </w:rPr>
        <w:t>Společné prokazování kvalifikace musí dále splňovat následující předpoklady:</w:t>
      </w:r>
    </w:p>
    <w:p w14:paraId="227058FA" w14:textId="77777777" w:rsidR="0049507D" w:rsidRPr="00795DB3" w:rsidRDefault="0049507D" w:rsidP="00CC1315">
      <w:pPr>
        <w:numPr>
          <w:ilvl w:val="0"/>
          <w:numId w:val="11"/>
        </w:numPr>
        <w:ind w:left="1423" w:hanging="357"/>
        <w:contextualSpacing/>
        <w:outlineLvl w:val="1"/>
        <w:rPr>
          <w:rFonts w:cs="Segoe UI"/>
          <w:szCs w:val="22"/>
        </w:rPr>
      </w:pPr>
      <w:r w:rsidRPr="00795DB3">
        <w:rPr>
          <w:rFonts w:cs="Segoe UI"/>
          <w:szCs w:val="22"/>
        </w:rPr>
        <w:t>Jeden z dodavatelů bude výslovně identifikován jako vedoucí účastník určený pro komunikaci se zadavatelem v rámci zadávacího řízení;</w:t>
      </w:r>
    </w:p>
    <w:p w14:paraId="4B122DC2" w14:textId="77777777" w:rsidR="0049507D" w:rsidRPr="00795DB3" w:rsidRDefault="0049507D" w:rsidP="00CC1315">
      <w:pPr>
        <w:numPr>
          <w:ilvl w:val="0"/>
          <w:numId w:val="11"/>
        </w:numPr>
        <w:ind w:left="1423" w:hanging="357"/>
        <w:contextualSpacing/>
        <w:outlineLvl w:val="1"/>
        <w:rPr>
          <w:rFonts w:cs="Segoe UI"/>
          <w:szCs w:val="22"/>
        </w:rPr>
      </w:pPr>
      <w:r w:rsidRPr="00795DB3">
        <w:rPr>
          <w:rFonts w:cs="Segoe UI"/>
          <w:szCs w:val="22"/>
        </w:rPr>
        <w:t>Součástí dokladů prokazujících splnění kvalifikace musí být i doklad (např. smlouva), z něhož bude zřejmý závazek všech dodavatelů nést společnou a nerozdílnou odpovědnost za plnění veřejné zakázky.</w:t>
      </w:r>
      <w:r w:rsidRPr="00795DB3" w:rsidDel="009A43F2">
        <w:rPr>
          <w:rFonts w:cs="Segoe UI"/>
          <w:szCs w:val="22"/>
        </w:rPr>
        <w:t xml:space="preserve"> </w:t>
      </w:r>
    </w:p>
    <w:p w14:paraId="13725B7F" w14:textId="77777777" w:rsidR="0049507D" w:rsidRPr="00795DB3" w:rsidRDefault="0049507D" w:rsidP="00795DB3">
      <w:pPr>
        <w:pStyle w:val="Nadpis2"/>
        <w:spacing w:line="276" w:lineRule="auto"/>
        <w:rPr>
          <w:rFonts w:cs="Segoe UI"/>
          <w:szCs w:val="22"/>
        </w:rPr>
      </w:pPr>
      <w:r w:rsidRPr="00795DB3">
        <w:rPr>
          <w:rFonts w:cs="Segoe UI"/>
          <w:szCs w:val="22"/>
        </w:rPr>
        <w:t>Důsledek nesplnění kvalifikace</w:t>
      </w:r>
    </w:p>
    <w:p w14:paraId="252CDFD2" w14:textId="2059FF80" w:rsidR="0049507D" w:rsidRPr="00795DB3" w:rsidRDefault="0049507D" w:rsidP="00795DB3">
      <w:pPr>
        <w:rPr>
          <w:rFonts w:cs="Segoe UI"/>
          <w:szCs w:val="22"/>
        </w:rPr>
      </w:pPr>
      <w:r w:rsidRPr="00795DB3">
        <w:rPr>
          <w:rFonts w:cs="Segoe UI"/>
          <w:szCs w:val="22"/>
        </w:rPr>
        <w:t>Účastník, který neprokáže splnění kvalifikace v rozsahu požadovaném ZZVZ a zadávací dokumentací, může být zadavatelem z účasti v zadávacím řízení vyloučen. Pokud se jedná o vybraného dodavatele, tento musí být ve smyslu § 48 odst. 8 ZZVZ z těchto důvodů ze zadávacího řízení vyloučen</w:t>
      </w:r>
      <w:r w:rsidR="00AA0A46" w:rsidRPr="00795DB3">
        <w:rPr>
          <w:rFonts w:cs="Segoe UI"/>
          <w:szCs w:val="22"/>
        </w:rPr>
        <w:t>; možnost zadavatele postupovat podle § 46 odst. 1 ZZVZ tím není dotčena (a to ani ve vztahu k vybranému dodavateli)</w:t>
      </w:r>
      <w:r w:rsidRPr="00795DB3">
        <w:rPr>
          <w:rFonts w:cs="Segoe UI"/>
          <w:szCs w:val="22"/>
        </w:rPr>
        <w:t>.</w:t>
      </w:r>
    </w:p>
    <w:p w14:paraId="4593361C" w14:textId="77777777" w:rsidR="0049507D" w:rsidRPr="00795DB3" w:rsidRDefault="0049507D" w:rsidP="00795DB3">
      <w:pPr>
        <w:pStyle w:val="Nadpis2"/>
        <w:spacing w:line="276" w:lineRule="auto"/>
        <w:rPr>
          <w:rFonts w:cs="Segoe UI"/>
          <w:szCs w:val="22"/>
        </w:rPr>
      </w:pPr>
      <w:r w:rsidRPr="00795DB3">
        <w:rPr>
          <w:rFonts w:cs="Segoe UI"/>
          <w:szCs w:val="22"/>
        </w:rPr>
        <w:t>Činnosti vyhrazené výlučně účastníkovi</w:t>
      </w:r>
      <w:r w:rsidR="00C57B76" w:rsidRPr="00795DB3">
        <w:rPr>
          <w:rFonts w:cs="Segoe UI"/>
          <w:szCs w:val="22"/>
        </w:rPr>
        <w:t xml:space="preserve"> </w:t>
      </w:r>
    </w:p>
    <w:p w14:paraId="3D1453D3" w14:textId="77777777" w:rsidR="00CC1315" w:rsidRPr="00795DB3" w:rsidRDefault="00CC1315" w:rsidP="00CC1315">
      <w:pPr>
        <w:rPr>
          <w:rFonts w:cs="Segoe UI"/>
          <w:szCs w:val="22"/>
          <w:highlight w:val="yellow"/>
        </w:rPr>
      </w:pPr>
      <w:bookmarkStart w:id="86" w:name="_Toc104901201"/>
      <w:r w:rsidRPr="007B58DB">
        <w:rPr>
          <w:rFonts w:cs="Segoe UI"/>
          <w:szCs w:val="22"/>
        </w:rPr>
        <w:t>Účastník je oprávněn zajišťovat plnění předmětu veřejné zakázky prostřednictvím poddodavatele.</w:t>
      </w:r>
    </w:p>
    <w:p w14:paraId="0F1B820E" w14:textId="77777777" w:rsidR="009E142F" w:rsidRPr="00795DB3" w:rsidRDefault="009E142F" w:rsidP="00795DB3">
      <w:pPr>
        <w:pStyle w:val="Nadpis1"/>
        <w:spacing w:line="276" w:lineRule="auto"/>
        <w:rPr>
          <w:rFonts w:cs="Segoe UI"/>
          <w:szCs w:val="22"/>
        </w:rPr>
      </w:pPr>
      <w:r w:rsidRPr="00795DB3">
        <w:rPr>
          <w:rFonts w:cs="Segoe UI"/>
          <w:szCs w:val="22"/>
        </w:rPr>
        <w:t>Obchodní podmínky</w:t>
      </w:r>
      <w:bookmarkEnd w:id="86"/>
    </w:p>
    <w:p w14:paraId="7E4E8705" w14:textId="77777777" w:rsidR="00CC1315" w:rsidRDefault="00CC1315" w:rsidP="00CC1315">
      <w:pPr>
        <w:pStyle w:val="Nadpis2"/>
        <w:keepNext w:val="0"/>
        <w:tabs>
          <w:tab w:val="num" w:pos="360"/>
        </w:tabs>
        <w:spacing w:line="276" w:lineRule="auto"/>
        <w:ind w:left="992"/>
        <w:jc w:val="both"/>
        <w:rPr>
          <w:rFonts w:cs="Segoe UI"/>
          <w:b w:val="0"/>
          <w:szCs w:val="22"/>
        </w:rPr>
      </w:pPr>
      <w:r w:rsidRPr="007B58DB">
        <w:rPr>
          <w:rFonts w:cs="Segoe UI"/>
          <w:b w:val="0"/>
          <w:szCs w:val="22"/>
        </w:rPr>
        <w:t xml:space="preserve">Zadavatel stanoví obchodní podmínky formou textu návrhu smlouvy, který je přílohou zadávací dokumentace a který je pro účastníka zadávacího řízení </w:t>
      </w:r>
      <w:r w:rsidRPr="007B58DB">
        <w:rPr>
          <w:rFonts w:cs="Segoe UI"/>
          <w:szCs w:val="22"/>
        </w:rPr>
        <w:t>závazný</w:t>
      </w:r>
      <w:r w:rsidRPr="007B58DB">
        <w:rPr>
          <w:rFonts w:cs="Segoe UI"/>
          <w:b w:val="0"/>
          <w:szCs w:val="22"/>
        </w:rPr>
        <w:t>. Účastník není oprávněn činit jakékoliv změny či doplnění s výjimkou údajů, které jsou výslovně označeny pro doplnění ze strany účastníka.</w:t>
      </w:r>
    </w:p>
    <w:p w14:paraId="75CD47B7" w14:textId="19D0E785" w:rsidR="00CC1315" w:rsidRPr="00CC1315" w:rsidRDefault="00CC1315" w:rsidP="00CC1315">
      <w:pPr>
        <w:pStyle w:val="Nadpis2"/>
        <w:keepNext w:val="0"/>
        <w:tabs>
          <w:tab w:val="num" w:pos="360"/>
        </w:tabs>
        <w:spacing w:line="276" w:lineRule="auto"/>
        <w:ind w:left="992"/>
        <w:jc w:val="both"/>
        <w:rPr>
          <w:rFonts w:cs="Segoe UI"/>
          <w:b w:val="0"/>
          <w:bCs w:val="0"/>
          <w:szCs w:val="22"/>
        </w:rPr>
      </w:pPr>
      <w:r w:rsidRPr="00CC1315">
        <w:rPr>
          <w:rFonts w:cs="Segoe UI"/>
          <w:b w:val="0"/>
          <w:bCs w:val="0"/>
          <w:szCs w:val="22"/>
        </w:rPr>
        <w:t>Účastník podáním nabídky na veřejnou zakázku akceptuje zadavatelem zpracovaný návrh smlouvy, tedy návrh smlouvy vůbec nemusí být součástí nabídky. V takovém případě však účastník v nabídce uvede všechny údaje, které jsou v návrhu smlouvy označeny pro doplnění ze strany účastníka</w:t>
      </w:r>
    </w:p>
    <w:p w14:paraId="4960CAE0" w14:textId="77777777" w:rsidR="0049507D" w:rsidRPr="00795DB3" w:rsidRDefault="0049507D" w:rsidP="00795DB3">
      <w:pPr>
        <w:pStyle w:val="Nadpis1"/>
        <w:spacing w:line="276" w:lineRule="auto"/>
        <w:rPr>
          <w:rFonts w:cs="Segoe UI"/>
          <w:szCs w:val="22"/>
        </w:rPr>
      </w:pPr>
      <w:bookmarkStart w:id="87" w:name="_Ref62204002"/>
      <w:bookmarkStart w:id="88" w:name="_Toc104901202"/>
      <w:r w:rsidRPr="00795DB3">
        <w:rPr>
          <w:rFonts w:cs="Segoe UI"/>
          <w:szCs w:val="22"/>
        </w:rPr>
        <w:lastRenderedPageBreak/>
        <w:t>Požadavky na zpracování nabídkové ceny</w:t>
      </w:r>
      <w:bookmarkEnd w:id="87"/>
      <w:bookmarkEnd w:id="88"/>
    </w:p>
    <w:p w14:paraId="0AD9F079" w14:textId="77777777" w:rsidR="00CC1315" w:rsidRPr="00216211" w:rsidRDefault="00CC1315" w:rsidP="00CC1315">
      <w:pPr>
        <w:spacing w:before="240"/>
        <w:rPr>
          <w:rFonts w:cs="Segoe UI"/>
          <w:szCs w:val="22"/>
        </w:rPr>
      </w:pPr>
      <w:bookmarkStart w:id="89" w:name="_Ref62204032"/>
      <w:bookmarkStart w:id="90" w:name="_Toc104901203"/>
      <w:r w:rsidRPr="00216211">
        <w:rPr>
          <w:rFonts w:cs="Segoe UI"/>
          <w:szCs w:val="22"/>
        </w:rPr>
        <w:t xml:space="preserve">V nabídce musí být uvedena </w:t>
      </w:r>
    </w:p>
    <w:p w14:paraId="65EB049B" w14:textId="77777777" w:rsidR="00CC1315" w:rsidRPr="00216211" w:rsidRDefault="00CC1315" w:rsidP="00CC1315">
      <w:pPr>
        <w:pStyle w:val="Odstavecseseznamem"/>
        <w:numPr>
          <w:ilvl w:val="0"/>
          <w:numId w:val="22"/>
        </w:numPr>
        <w:spacing w:before="120" w:after="120"/>
        <w:rPr>
          <w:rFonts w:ascii="Segoe UI" w:hAnsi="Segoe UI" w:cs="Segoe UI"/>
        </w:rPr>
      </w:pPr>
      <w:r w:rsidRPr="00216211">
        <w:rPr>
          <w:rFonts w:ascii="Segoe UI" w:hAnsi="Segoe UI" w:cs="Segoe UI"/>
        </w:rPr>
        <w:t>cena celkem v Kč bez DPH,</w:t>
      </w:r>
    </w:p>
    <w:p w14:paraId="041CA66C" w14:textId="77777777" w:rsidR="00CC1315" w:rsidRPr="00216211" w:rsidRDefault="00CC1315" w:rsidP="00CC1315">
      <w:pPr>
        <w:pStyle w:val="Odstavecseseznamem"/>
        <w:numPr>
          <w:ilvl w:val="0"/>
          <w:numId w:val="22"/>
        </w:numPr>
        <w:spacing w:before="120" w:after="120"/>
        <w:rPr>
          <w:rFonts w:ascii="Segoe UI" w:hAnsi="Segoe UI" w:cs="Segoe UI"/>
        </w:rPr>
      </w:pPr>
      <w:r w:rsidRPr="00216211">
        <w:rPr>
          <w:rFonts w:ascii="Segoe UI" w:hAnsi="Segoe UI" w:cs="Segoe UI"/>
        </w:rPr>
        <w:t>sazba DPH,</w:t>
      </w:r>
    </w:p>
    <w:p w14:paraId="5A29373A" w14:textId="77777777" w:rsidR="00CC1315" w:rsidRPr="00216211" w:rsidRDefault="00CC1315" w:rsidP="00CC1315">
      <w:pPr>
        <w:pStyle w:val="Odstavecseseznamem"/>
        <w:numPr>
          <w:ilvl w:val="0"/>
          <w:numId w:val="22"/>
        </w:numPr>
        <w:spacing w:before="120" w:after="120"/>
        <w:ind w:left="714" w:hanging="357"/>
        <w:rPr>
          <w:rFonts w:ascii="Segoe UI" w:hAnsi="Segoe UI" w:cs="Segoe UI"/>
        </w:rPr>
      </w:pPr>
      <w:r w:rsidRPr="00216211">
        <w:rPr>
          <w:rFonts w:ascii="Segoe UI" w:hAnsi="Segoe UI" w:cs="Segoe UI"/>
        </w:rPr>
        <w:t xml:space="preserve">cena celkem v Kč včetně DPH. </w:t>
      </w:r>
    </w:p>
    <w:p w14:paraId="7A389C89" w14:textId="77777777" w:rsidR="00CC1315" w:rsidRPr="00216211" w:rsidRDefault="00CC1315" w:rsidP="00CC1315">
      <w:pPr>
        <w:spacing w:before="240"/>
        <w:rPr>
          <w:rFonts w:cs="Segoe UI"/>
          <w:szCs w:val="22"/>
        </w:rPr>
      </w:pPr>
      <w:r w:rsidRPr="00216211">
        <w:rPr>
          <w:rFonts w:cs="Segoe UI"/>
          <w:szCs w:val="22"/>
        </w:rPr>
        <w:t xml:space="preserve">K ceně bez DPH připočte účastník DPH podle právních předpisů účinných ke dni podání nabídky. V případě, že se jedná o přenesenou daňovou povinnost dle § 92e zákona č. 235/2004 Sb., o dani z přidané hodnoty, ve znění pozdějších předpisů, kód CZ-CPA kód 41-43, odvede následně daň zadavatel. </w:t>
      </w:r>
    </w:p>
    <w:p w14:paraId="68DA2642" w14:textId="77777777" w:rsidR="00CC1315" w:rsidRPr="00216211" w:rsidRDefault="00CC1315" w:rsidP="00CC1315">
      <w:pPr>
        <w:spacing w:before="240"/>
        <w:rPr>
          <w:rFonts w:cs="Segoe UI"/>
          <w:szCs w:val="22"/>
        </w:rPr>
      </w:pPr>
      <w:r w:rsidRPr="00216211">
        <w:rPr>
          <w:rFonts w:cs="Segoe UI"/>
          <w:szCs w:val="22"/>
        </w:rPr>
        <w:t xml:space="preserve">Nabídková cena uvedená v nabídce </w:t>
      </w:r>
    </w:p>
    <w:p w14:paraId="13FAA0CC" w14:textId="77777777" w:rsidR="00CC1315" w:rsidRPr="00216211" w:rsidRDefault="00CC1315" w:rsidP="00CC1315">
      <w:pPr>
        <w:pStyle w:val="Odstavecseseznamem"/>
        <w:numPr>
          <w:ilvl w:val="0"/>
          <w:numId w:val="23"/>
        </w:numPr>
        <w:spacing w:before="120" w:after="120"/>
        <w:ind w:left="714" w:hanging="357"/>
        <w:rPr>
          <w:rFonts w:ascii="Segoe UI" w:hAnsi="Segoe UI" w:cs="Segoe UI"/>
        </w:rPr>
      </w:pPr>
      <w:r w:rsidRPr="00216211">
        <w:rPr>
          <w:rFonts w:ascii="Segoe UI" w:hAnsi="Segoe UI" w:cs="Segoe UI"/>
        </w:rPr>
        <w:t xml:space="preserve">musí zahrnovat veškeré náklady vzniklé v souvislosti s plněním veřejné zakázky; součástí nabídkové ceny jsou veškeré práce, dodávky, poplatky a jiné náklady účastníka nezbytné pro řádné a úplné provedení předmětu plnění, není-li zadávacími podmínkami výslovně stanoveno jinak, </w:t>
      </w:r>
    </w:p>
    <w:p w14:paraId="10F77E64" w14:textId="77777777" w:rsidR="00CC1315" w:rsidRPr="00216211" w:rsidRDefault="00CC1315" w:rsidP="00CC1315">
      <w:pPr>
        <w:pStyle w:val="Odstavecseseznamem"/>
        <w:numPr>
          <w:ilvl w:val="0"/>
          <w:numId w:val="23"/>
        </w:numPr>
        <w:spacing w:before="120" w:after="120"/>
        <w:ind w:left="714" w:hanging="357"/>
        <w:rPr>
          <w:rFonts w:ascii="Segoe UI" w:hAnsi="Segoe UI" w:cs="Segoe UI"/>
        </w:rPr>
      </w:pPr>
      <w:r w:rsidRPr="00216211">
        <w:rPr>
          <w:rFonts w:ascii="Segoe UI" w:hAnsi="Segoe UI" w:cs="Segoe UI"/>
        </w:rPr>
        <w:t>musí být v nabídce doložena položkovým rozpočtem (oceněnými výkazy výměr/soupisy stavebních prací, dodávek a služeb), které jsou součástí přílohy č. 2 zadávací dokumentace). Hodnoty uvedené v položkovém rozpočtu považuje zadavatel za závazné pro účely plnění veřejné zakázky; odpovědnost za soulad součtu položkových cen a celkové nabídkové ceny nese účastník, a</w:t>
      </w:r>
    </w:p>
    <w:p w14:paraId="01B8725C" w14:textId="77777777" w:rsidR="00CC1315" w:rsidRPr="00216211" w:rsidRDefault="00CC1315" w:rsidP="00CC1315">
      <w:pPr>
        <w:pStyle w:val="Odstavecseseznamem"/>
        <w:numPr>
          <w:ilvl w:val="0"/>
          <w:numId w:val="23"/>
        </w:numPr>
        <w:spacing w:before="120" w:after="120"/>
        <w:ind w:left="714" w:hanging="357"/>
        <w:rPr>
          <w:rFonts w:ascii="Segoe UI" w:hAnsi="Segoe UI" w:cs="Segoe UI"/>
        </w:rPr>
      </w:pPr>
      <w:r w:rsidRPr="00216211">
        <w:rPr>
          <w:rFonts w:ascii="Segoe UI" w:hAnsi="Segoe UI" w:cs="Segoe UI"/>
        </w:rPr>
        <w:t>může být měněna pouze za podmínek vyplývajících ze zadávací dokumentace, jsou-li takové podmínky dány.</w:t>
      </w:r>
    </w:p>
    <w:p w14:paraId="1C07F776" w14:textId="77777777" w:rsidR="00CC1315" w:rsidRPr="00216211" w:rsidRDefault="00CC1315" w:rsidP="00CC1315">
      <w:pPr>
        <w:spacing w:before="240"/>
        <w:rPr>
          <w:rFonts w:cs="Segoe UI"/>
          <w:szCs w:val="22"/>
        </w:rPr>
      </w:pPr>
      <w:r w:rsidRPr="00216211">
        <w:rPr>
          <w:rFonts w:cs="Segoe UI"/>
          <w:szCs w:val="22"/>
        </w:rPr>
        <w:t xml:space="preserve">Účastník je v souladu s požadavky poskytovatele dotace povinen předložit jako součást </w:t>
      </w:r>
      <w:commentRangeStart w:id="91"/>
      <w:commentRangeStart w:id="92"/>
      <w:r w:rsidRPr="00216211">
        <w:rPr>
          <w:rFonts w:cs="Segoe UI"/>
          <w:szCs w:val="22"/>
        </w:rPr>
        <w:t>své</w:t>
      </w:r>
      <w:commentRangeEnd w:id="91"/>
      <w:r>
        <w:rPr>
          <w:rStyle w:val="Odkaznakoment"/>
        </w:rPr>
        <w:commentReference w:id="91"/>
      </w:r>
      <w:commentRangeEnd w:id="92"/>
      <w:r w:rsidR="00A76D69">
        <w:rPr>
          <w:rStyle w:val="Odkaznakoment"/>
        </w:rPr>
        <w:commentReference w:id="92"/>
      </w:r>
      <w:r w:rsidRPr="00216211">
        <w:rPr>
          <w:rFonts w:cs="Segoe UI"/>
          <w:szCs w:val="22"/>
        </w:rPr>
        <w:t xml:space="preserve"> nabídky v elektronické podobě oceněné položkové rozpočty ve formátu .xls nebo otevřeném elektronickém formátu ve struktuře XML, který umožňuje transfery dat a jejich zpracování různými softwarovými programy, a dále splňuje požadavky ZZVZ a vyhlášky č. 169/2016 Sb., o stanovení rozsahu dokumentace veřejné zakázky na stavební práce a soupisu stavebních prací, dodávek a služeb s výkazem výměr, tj.</w:t>
      </w:r>
      <w:r w:rsidRPr="00216211" w:rsidDel="0046287E">
        <w:rPr>
          <w:rFonts w:cs="Segoe UI"/>
          <w:szCs w:val="22"/>
        </w:rPr>
        <w:t xml:space="preserve"> </w:t>
      </w:r>
      <w:r w:rsidRPr="00216211">
        <w:rPr>
          <w:rFonts w:cs="Segoe UI"/>
          <w:szCs w:val="22"/>
        </w:rPr>
        <w:t>v jednom z těchto formátů.</w:t>
      </w:r>
    </w:p>
    <w:p w14:paraId="26F76886" w14:textId="77777777" w:rsidR="0049507D" w:rsidRPr="00795DB3" w:rsidRDefault="0049507D" w:rsidP="00795DB3">
      <w:pPr>
        <w:pStyle w:val="Nadpis1"/>
        <w:spacing w:line="276" w:lineRule="auto"/>
        <w:rPr>
          <w:rFonts w:cs="Segoe UI"/>
          <w:szCs w:val="22"/>
        </w:rPr>
      </w:pPr>
      <w:r w:rsidRPr="00795DB3">
        <w:rPr>
          <w:rFonts w:cs="Segoe UI"/>
          <w:szCs w:val="22"/>
        </w:rPr>
        <w:t>Hodnocení nabídek</w:t>
      </w:r>
      <w:bookmarkEnd w:id="89"/>
      <w:bookmarkEnd w:id="90"/>
    </w:p>
    <w:p w14:paraId="7C1EDAA3" w14:textId="77777777" w:rsidR="00CC1315" w:rsidRPr="00216211" w:rsidRDefault="00CC1315" w:rsidP="00CC1315">
      <w:pPr>
        <w:spacing w:before="240"/>
        <w:rPr>
          <w:rFonts w:cs="Segoe UI"/>
          <w:szCs w:val="22"/>
          <w:u w:val="single"/>
        </w:rPr>
      </w:pPr>
      <w:bookmarkStart w:id="93" w:name="_Toc104901204"/>
      <w:bookmarkStart w:id="94" w:name="_Ref131226724"/>
      <w:bookmarkStart w:id="95" w:name="_Ref191791018"/>
      <w:r w:rsidRPr="00216211">
        <w:rPr>
          <w:rFonts w:cs="Segoe UI"/>
          <w:szCs w:val="22"/>
          <w:u w:val="single"/>
        </w:rPr>
        <w:t xml:space="preserve">Kritérium hodnocení: </w:t>
      </w:r>
    </w:p>
    <w:p w14:paraId="46B697D0" w14:textId="77777777" w:rsidR="00CC1315" w:rsidRPr="00216211" w:rsidRDefault="00CC1315" w:rsidP="00CC1315">
      <w:pPr>
        <w:spacing w:before="240"/>
        <w:rPr>
          <w:rFonts w:cs="Segoe UI"/>
          <w:szCs w:val="22"/>
        </w:rPr>
      </w:pPr>
      <w:r w:rsidRPr="00216211">
        <w:rPr>
          <w:rFonts w:cs="Segoe UI"/>
          <w:szCs w:val="22"/>
        </w:rPr>
        <w:t xml:space="preserve">Nabídky budou hodnoceny v souladu s § 114 a násl. ZZVZ podle jejich ekonomické výhodnosti. Ekonomicky nejvýhodnější nabídkou je nabídka s nejnižší nabídkovou cenou celkem. </w:t>
      </w:r>
    </w:p>
    <w:p w14:paraId="65EADAB4" w14:textId="77777777" w:rsidR="00CC1315" w:rsidRPr="00216211" w:rsidRDefault="00CC1315" w:rsidP="00CC1315">
      <w:pPr>
        <w:spacing w:before="240"/>
        <w:rPr>
          <w:rFonts w:cs="Segoe UI"/>
          <w:szCs w:val="22"/>
          <w:u w:val="single"/>
        </w:rPr>
      </w:pPr>
      <w:r w:rsidRPr="00216211">
        <w:rPr>
          <w:rFonts w:cs="Segoe UI"/>
          <w:szCs w:val="22"/>
          <w:u w:val="single"/>
        </w:rPr>
        <w:lastRenderedPageBreak/>
        <w:t>Způsob hodnocení:</w:t>
      </w:r>
    </w:p>
    <w:p w14:paraId="7DD52AEA" w14:textId="77777777" w:rsidR="00CC1315" w:rsidRPr="00216211" w:rsidRDefault="00CC1315" w:rsidP="00CC1315">
      <w:pPr>
        <w:spacing w:before="240"/>
        <w:rPr>
          <w:rFonts w:cs="Segoe UI"/>
          <w:szCs w:val="22"/>
        </w:rPr>
      </w:pPr>
      <w:r w:rsidRPr="00216211">
        <w:rPr>
          <w:rFonts w:cs="Segoe UI"/>
          <w:szCs w:val="22"/>
        </w:rPr>
        <w:t>Zadavatel bude hodnotit výši nabídkových cen celkem v Kč bez DPH nabídnutých účastníky v souladu s čl. 9 zadávací dokumentace. Za nejvhodnější bude považována nabídka s nejnižší nabídkovou cenou celkem.</w:t>
      </w:r>
    </w:p>
    <w:p w14:paraId="75DC590D" w14:textId="77777777" w:rsidR="00CC1315" w:rsidRPr="00216211" w:rsidRDefault="00CC1315" w:rsidP="00CC1315">
      <w:pPr>
        <w:rPr>
          <w:rFonts w:cs="Segoe UI"/>
          <w:szCs w:val="22"/>
        </w:rPr>
      </w:pPr>
      <w:r w:rsidRPr="00216211">
        <w:rPr>
          <w:rFonts w:cs="Segoe UI"/>
          <w:szCs w:val="22"/>
        </w:rPr>
        <w:t>V případě rovnosti cenových nabídek účastníků, kteří se mohou stát vybranými dodavateli, rozhodne o jejich pořadí los. Podrobnosti ohledně průběhu losování zadavatel stanoví v pozvánce dotčeným účastníkům.</w:t>
      </w:r>
    </w:p>
    <w:p w14:paraId="30C485E1" w14:textId="77777777" w:rsidR="0049507D" w:rsidRPr="00795DB3" w:rsidRDefault="0049507D" w:rsidP="00795DB3">
      <w:pPr>
        <w:pStyle w:val="Nadpis1"/>
        <w:spacing w:line="276" w:lineRule="auto"/>
        <w:rPr>
          <w:rFonts w:cs="Segoe UI"/>
          <w:szCs w:val="22"/>
        </w:rPr>
      </w:pPr>
      <w:r w:rsidRPr="00795DB3">
        <w:rPr>
          <w:rFonts w:cs="Segoe UI"/>
          <w:szCs w:val="22"/>
        </w:rPr>
        <w:t>Požadavky na zpracování a podání nabídky</w:t>
      </w:r>
      <w:bookmarkEnd w:id="93"/>
    </w:p>
    <w:p w14:paraId="7E50D10A" w14:textId="77777777" w:rsidR="0049507D" w:rsidRPr="00795DB3" w:rsidRDefault="0049507D" w:rsidP="00795DB3">
      <w:pPr>
        <w:pStyle w:val="Nadpis2"/>
        <w:keepNext w:val="0"/>
        <w:spacing w:line="276" w:lineRule="auto"/>
        <w:ind w:left="992"/>
        <w:jc w:val="both"/>
        <w:rPr>
          <w:rFonts w:cs="Segoe UI"/>
          <w:b w:val="0"/>
          <w:szCs w:val="22"/>
        </w:rPr>
      </w:pPr>
      <w:r w:rsidRPr="00795DB3">
        <w:rPr>
          <w:rFonts w:cs="Segoe UI"/>
          <w:b w:val="0"/>
          <w:szCs w:val="22"/>
          <w:lang w:eastAsia="ar-SA"/>
        </w:rPr>
        <w:t xml:space="preserve">Účastník podá pouze úplnou elektronickou podobu nabídky, a to s využitím elektronického nástroje dle čl. </w:t>
      </w:r>
      <w:r w:rsidRPr="00795DB3">
        <w:rPr>
          <w:rFonts w:cs="Segoe UI"/>
          <w:b w:val="0"/>
          <w:szCs w:val="22"/>
          <w:lang w:eastAsia="ar-SA"/>
        </w:rPr>
        <w:fldChar w:fldCharType="begin"/>
      </w:r>
      <w:r w:rsidRPr="00795DB3">
        <w:rPr>
          <w:rFonts w:cs="Segoe UI"/>
          <w:b w:val="0"/>
          <w:szCs w:val="22"/>
          <w:lang w:eastAsia="ar-SA"/>
        </w:rPr>
        <w:instrText xml:space="preserve"> REF _Ref532304543 \r \h </w:instrText>
      </w:r>
      <w:r w:rsidR="00EA00E2" w:rsidRPr="00795DB3">
        <w:rPr>
          <w:rFonts w:cs="Segoe UI"/>
          <w:b w:val="0"/>
          <w:szCs w:val="22"/>
          <w:lang w:eastAsia="ar-SA"/>
        </w:rPr>
        <w:instrText xml:space="preserve"> \* MERGEFORMAT </w:instrText>
      </w:r>
      <w:r w:rsidRPr="00795DB3">
        <w:rPr>
          <w:rFonts w:cs="Segoe UI"/>
          <w:b w:val="0"/>
          <w:szCs w:val="22"/>
          <w:lang w:eastAsia="ar-SA"/>
        </w:rPr>
      </w:r>
      <w:r w:rsidRPr="00795DB3">
        <w:rPr>
          <w:rFonts w:cs="Segoe UI"/>
          <w:b w:val="0"/>
          <w:szCs w:val="22"/>
          <w:lang w:eastAsia="ar-SA"/>
        </w:rPr>
        <w:fldChar w:fldCharType="separate"/>
      </w:r>
      <w:r w:rsidR="00FA5839" w:rsidRPr="00795DB3">
        <w:rPr>
          <w:rFonts w:cs="Segoe UI"/>
          <w:b w:val="0"/>
          <w:szCs w:val="22"/>
          <w:lang w:eastAsia="ar-SA"/>
        </w:rPr>
        <w:t>2</w:t>
      </w:r>
      <w:r w:rsidRPr="00795DB3">
        <w:rPr>
          <w:rFonts w:cs="Segoe UI"/>
          <w:b w:val="0"/>
          <w:szCs w:val="22"/>
          <w:lang w:eastAsia="ar-SA"/>
        </w:rPr>
        <w:fldChar w:fldCharType="end"/>
      </w:r>
      <w:r w:rsidRPr="00795DB3">
        <w:rPr>
          <w:rFonts w:cs="Segoe UI"/>
          <w:b w:val="0"/>
          <w:szCs w:val="22"/>
          <w:lang w:eastAsia="ar-SA"/>
        </w:rPr>
        <w:t xml:space="preserve"> zadávací dokumentace. Nabídka musí být šifrována v souladu s požadavky právních předpisů a elektronického nástroje.</w:t>
      </w:r>
    </w:p>
    <w:p w14:paraId="7D7077B2" w14:textId="77777777" w:rsidR="0049507D" w:rsidRPr="00795DB3" w:rsidRDefault="0049507D" w:rsidP="00795DB3">
      <w:pPr>
        <w:pStyle w:val="Nadpis2"/>
        <w:keepNext w:val="0"/>
        <w:spacing w:line="276" w:lineRule="auto"/>
        <w:ind w:left="992"/>
        <w:jc w:val="both"/>
        <w:rPr>
          <w:rFonts w:cs="Segoe UI"/>
          <w:b w:val="0"/>
          <w:szCs w:val="22"/>
          <w:lang w:eastAsia="ar-SA"/>
        </w:rPr>
      </w:pPr>
      <w:bookmarkStart w:id="96" w:name="_Ref139989734"/>
      <w:r w:rsidRPr="00795DB3">
        <w:rPr>
          <w:rFonts w:cs="Segoe UI"/>
          <w:b w:val="0"/>
          <w:szCs w:val="22"/>
          <w:lang w:eastAsia="ar-SA"/>
        </w:rPr>
        <w:t>Nabídka musí být zpracována v českém či slovenském jazyce. Výjimku tvoří odborné názvy, které mohou být kromě českého jazyka předloženy v anglickém jazyce; v anglickém jazyce pouze tehdy, pokud jsou v anglickém jazyce běžně používány i v českém prostředí nebo nemají vhodný český ekvivalent.</w:t>
      </w:r>
      <w:bookmarkEnd w:id="96"/>
    </w:p>
    <w:p w14:paraId="5EACECA9" w14:textId="0A692964" w:rsidR="0049507D" w:rsidRPr="00795DB3" w:rsidRDefault="0049507D" w:rsidP="00795DB3">
      <w:pPr>
        <w:pStyle w:val="Nadpis2"/>
        <w:keepNext w:val="0"/>
        <w:spacing w:line="276" w:lineRule="auto"/>
        <w:ind w:left="992"/>
        <w:jc w:val="both"/>
        <w:rPr>
          <w:rFonts w:cs="Segoe UI"/>
          <w:b w:val="0"/>
          <w:szCs w:val="22"/>
          <w:lang w:eastAsia="ar-SA"/>
        </w:rPr>
      </w:pPr>
      <w:r w:rsidRPr="00795DB3">
        <w:rPr>
          <w:rFonts w:cs="Segoe UI"/>
          <w:b w:val="0"/>
          <w:szCs w:val="22"/>
          <w:lang w:eastAsia="ar-SA"/>
        </w:rPr>
        <w:t>V případě, že jsou některé údaje v nabídce účastníka uvedeny v jiné měně než v Kč, aniž by to bylo v rozporu se zadávací dokumentací (např. článkem</w:t>
      </w:r>
      <w:r w:rsidR="00A0444D" w:rsidRPr="00795DB3">
        <w:rPr>
          <w:rFonts w:cs="Segoe UI"/>
          <w:b w:val="0"/>
          <w:szCs w:val="22"/>
          <w:lang w:eastAsia="ar-SA"/>
        </w:rPr>
        <w:t xml:space="preserve"> </w:t>
      </w:r>
      <w:r w:rsidR="00A0444D" w:rsidRPr="00795DB3">
        <w:rPr>
          <w:rFonts w:cs="Segoe UI"/>
          <w:b w:val="0"/>
          <w:szCs w:val="22"/>
          <w:lang w:eastAsia="ar-SA"/>
        </w:rPr>
        <w:fldChar w:fldCharType="begin"/>
      </w:r>
      <w:r w:rsidR="00A0444D" w:rsidRPr="00795DB3">
        <w:rPr>
          <w:rFonts w:cs="Segoe UI"/>
          <w:b w:val="0"/>
          <w:szCs w:val="22"/>
          <w:lang w:eastAsia="ar-SA"/>
        </w:rPr>
        <w:instrText xml:space="preserve"> REF _Ref62204002 \r \h </w:instrText>
      </w:r>
      <w:r w:rsidR="008605F8" w:rsidRPr="00795DB3">
        <w:rPr>
          <w:rFonts w:cs="Segoe UI"/>
          <w:b w:val="0"/>
          <w:szCs w:val="22"/>
          <w:lang w:eastAsia="ar-SA"/>
        </w:rPr>
        <w:instrText xml:space="preserve"> \* MERGEFORMAT </w:instrText>
      </w:r>
      <w:r w:rsidR="00A0444D" w:rsidRPr="00795DB3">
        <w:rPr>
          <w:rFonts w:cs="Segoe UI"/>
          <w:b w:val="0"/>
          <w:szCs w:val="22"/>
          <w:lang w:eastAsia="ar-SA"/>
        </w:rPr>
      </w:r>
      <w:r w:rsidR="00A0444D" w:rsidRPr="00795DB3">
        <w:rPr>
          <w:rFonts w:cs="Segoe UI"/>
          <w:b w:val="0"/>
          <w:szCs w:val="22"/>
          <w:lang w:eastAsia="ar-SA"/>
        </w:rPr>
        <w:fldChar w:fldCharType="separate"/>
      </w:r>
      <w:r w:rsidR="00FA5839" w:rsidRPr="00795DB3">
        <w:rPr>
          <w:rFonts w:cs="Segoe UI"/>
          <w:b w:val="0"/>
          <w:szCs w:val="22"/>
          <w:lang w:eastAsia="ar-SA"/>
        </w:rPr>
        <w:t>9</w:t>
      </w:r>
      <w:r w:rsidR="00A0444D" w:rsidRPr="00795DB3">
        <w:rPr>
          <w:rFonts w:cs="Segoe UI"/>
          <w:b w:val="0"/>
          <w:szCs w:val="22"/>
          <w:lang w:eastAsia="ar-SA"/>
        </w:rPr>
        <w:fldChar w:fldCharType="end"/>
      </w:r>
      <w:r w:rsidRPr="00795DB3">
        <w:rPr>
          <w:rFonts w:cs="Segoe UI"/>
          <w:b w:val="0"/>
          <w:szCs w:val="22"/>
          <w:lang w:eastAsia="ar-SA"/>
        </w:rPr>
        <w:t xml:space="preserve">), použije se pro přepočet na Kč kurz </w:t>
      </w:r>
      <w:r w:rsidR="000B4A5E" w:rsidRPr="00795DB3">
        <w:rPr>
          <w:rFonts w:cs="Segoe UI"/>
          <w:b w:val="0"/>
          <w:szCs w:val="22"/>
          <w:lang w:eastAsia="ar-SA"/>
        </w:rPr>
        <w:t xml:space="preserve">devizového trhu vyhlášený Českou národní bankou </w:t>
      </w:r>
      <w:r w:rsidRPr="00795DB3">
        <w:rPr>
          <w:rFonts w:cs="Segoe UI"/>
          <w:b w:val="0"/>
          <w:szCs w:val="22"/>
          <w:lang w:eastAsia="ar-SA"/>
        </w:rPr>
        <w:t>ke dni zahájení zadávacího řízení</w:t>
      </w:r>
      <w:r w:rsidR="00051EC2" w:rsidRPr="00795DB3">
        <w:rPr>
          <w:rFonts w:cs="Segoe UI"/>
          <w:b w:val="0"/>
          <w:szCs w:val="22"/>
          <w:lang w:eastAsia="ar-SA"/>
        </w:rPr>
        <w:t xml:space="preserve"> (tj. uveřejnění zadávací dokumentace na profilu zadavatele)</w:t>
      </w:r>
      <w:r w:rsidRPr="00795DB3">
        <w:rPr>
          <w:rFonts w:cs="Segoe UI"/>
          <w:b w:val="0"/>
          <w:szCs w:val="22"/>
          <w:lang w:eastAsia="ar-SA"/>
        </w:rPr>
        <w:t xml:space="preserve">.  </w:t>
      </w:r>
    </w:p>
    <w:p w14:paraId="2AFFF91F" w14:textId="77777777" w:rsidR="0049507D" w:rsidRPr="00795DB3" w:rsidRDefault="0049507D" w:rsidP="00795DB3">
      <w:pPr>
        <w:pStyle w:val="Nadpis2"/>
        <w:keepNext w:val="0"/>
        <w:spacing w:line="276" w:lineRule="auto"/>
        <w:ind w:left="992"/>
        <w:jc w:val="both"/>
        <w:rPr>
          <w:rFonts w:cs="Segoe UI"/>
          <w:b w:val="0"/>
          <w:szCs w:val="22"/>
          <w:lang w:eastAsia="ar-SA"/>
        </w:rPr>
      </w:pPr>
      <w:bookmarkStart w:id="97" w:name="_Ref104901019"/>
      <w:r w:rsidRPr="00795DB3">
        <w:rPr>
          <w:rFonts w:cs="Segoe UI"/>
          <w:b w:val="0"/>
          <w:szCs w:val="22"/>
          <w:lang w:eastAsia="ar-SA"/>
        </w:rPr>
        <w:t xml:space="preserve">Zadavatel </w:t>
      </w:r>
      <w:r w:rsidR="002914CF" w:rsidRPr="00795DB3">
        <w:rPr>
          <w:rFonts w:cs="Segoe UI"/>
          <w:b w:val="0"/>
          <w:szCs w:val="22"/>
          <w:lang w:eastAsia="ar-SA"/>
        </w:rPr>
        <w:t xml:space="preserve">požaduje, aby součástí nabídky byly dále požadované informace a doklady, a </w:t>
      </w:r>
      <w:r w:rsidRPr="00795DB3">
        <w:rPr>
          <w:rFonts w:cs="Segoe UI"/>
          <w:b w:val="0"/>
          <w:szCs w:val="22"/>
          <w:lang w:eastAsia="ar-SA"/>
        </w:rPr>
        <w:t>doporučuje použít následující pořadí dokumentů (zejména budou-li součástí jednoho souboru)</w:t>
      </w:r>
      <w:r w:rsidR="00E0610C" w:rsidRPr="00795DB3">
        <w:rPr>
          <w:rFonts w:cs="Segoe UI"/>
          <w:b w:val="0"/>
          <w:szCs w:val="22"/>
          <w:lang w:eastAsia="ar-SA"/>
        </w:rPr>
        <w:t>:</w:t>
      </w:r>
      <w:bookmarkEnd w:id="97"/>
    </w:p>
    <w:p w14:paraId="3904D90D" w14:textId="77777777" w:rsidR="0049507D" w:rsidRPr="00795DB3" w:rsidRDefault="0049507D" w:rsidP="00CC1315">
      <w:pPr>
        <w:numPr>
          <w:ilvl w:val="0"/>
          <w:numId w:val="7"/>
        </w:numPr>
        <w:tabs>
          <w:tab w:val="clear" w:pos="1920"/>
        </w:tabs>
        <w:spacing w:after="0"/>
        <w:ind w:left="1417" w:hanging="283"/>
        <w:rPr>
          <w:rFonts w:cs="Segoe UI"/>
          <w:szCs w:val="22"/>
        </w:rPr>
      </w:pPr>
      <w:r w:rsidRPr="00795DB3">
        <w:rPr>
          <w:rFonts w:cs="Segoe UI"/>
          <w:szCs w:val="22"/>
        </w:rPr>
        <w:t>obsah nabídky s uvedením čísel stran kapitol nabídky, včetně seznamu příloh,</w:t>
      </w:r>
    </w:p>
    <w:p w14:paraId="0A07A9CF" w14:textId="77777777" w:rsidR="0049507D" w:rsidRPr="00795DB3" w:rsidRDefault="0049507D" w:rsidP="00CC1315">
      <w:pPr>
        <w:numPr>
          <w:ilvl w:val="0"/>
          <w:numId w:val="7"/>
        </w:numPr>
        <w:tabs>
          <w:tab w:val="clear" w:pos="1920"/>
        </w:tabs>
        <w:spacing w:after="0"/>
        <w:ind w:left="1417" w:hanging="283"/>
        <w:rPr>
          <w:rFonts w:cs="Segoe UI"/>
          <w:i/>
          <w:szCs w:val="22"/>
        </w:rPr>
      </w:pPr>
      <w:r w:rsidRPr="00795DB3">
        <w:rPr>
          <w:rFonts w:cs="Segoe UI"/>
          <w:szCs w:val="22"/>
        </w:rPr>
        <w:t>doklady prokazující splnění kvalifikace</w:t>
      </w:r>
      <w:r w:rsidR="00764EA6" w:rsidRPr="00795DB3">
        <w:rPr>
          <w:rFonts w:cs="Segoe UI"/>
          <w:szCs w:val="22"/>
        </w:rPr>
        <w:t>, resp. čestné prohlášení o splnění kvalifikace</w:t>
      </w:r>
      <w:r w:rsidRPr="00795DB3">
        <w:rPr>
          <w:rFonts w:cs="Segoe UI"/>
          <w:szCs w:val="22"/>
        </w:rPr>
        <w:t>,</w:t>
      </w:r>
    </w:p>
    <w:p w14:paraId="630A14C2" w14:textId="7F65951A" w:rsidR="005427DB" w:rsidRPr="00795DB3" w:rsidRDefault="0049507D" w:rsidP="00CC1315">
      <w:pPr>
        <w:numPr>
          <w:ilvl w:val="0"/>
          <w:numId w:val="7"/>
        </w:numPr>
        <w:tabs>
          <w:tab w:val="clear" w:pos="1920"/>
        </w:tabs>
        <w:spacing w:after="0"/>
        <w:ind w:left="1417" w:hanging="283"/>
        <w:rPr>
          <w:rFonts w:cs="Segoe UI"/>
          <w:i/>
          <w:szCs w:val="22"/>
        </w:rPr>
      </w:pPr>
      <w:r w:rsidRPr="00795DB3">
        <w:rPr>
          <w:rFonts w:cs="Segoe UI"/>
          <w:szCs w:val="22"/>
        </w:rPr>
        <w:t xml:space="preserve">údaje/parametry, které mají být předmětem hodnocení ve smyslu článku </w:t>
      </w:r>
      <w:r w:rsidR="00A0444D" w:rsidRPr="00795DB3">
        <w:rPr>
          <w:rFonts w:cs="Segoe UI"/>
          <w:szCs w:val="22"/>
        </w:rPr>
        <w:fldChar w:fldCharType="begin"/>
      </w:r>
      <w:r w:rsidR="00A0444D" w:rsidRPr="00795DB3">
        <w:rPr>
          <w:rFonts w:cs="Segoe UI"/>
          <w:szCs w:val="22"/>
        </w:rPr>
        <w:instrText xml:space="preserve"> REF _Ref62204032 \r \h </w:instrText>
      </w:r>
      <w:r w:rsidR="008605F8" w:rsidRPr="00795DB3">
        <w:rPr>
          <w:rFonts w:cs="Segoe UI"/>
          <w:szCs w:val="22"/>
        </w:rPr>
        <w:instrText xml:space="preserve"> \* MERGEFORMAT </w:instrText>
      </w:r>
      <w:r w:rsidR="00A0444D" w:rsidRPr="00795DB3">
        <w:rPr>
          <w:rFonts w:cs="Segoe UI"/>
          <w:szCs w:val="22"/>
        </w:rPr>
      </w:r>
      <w:r w:rsidR="00A0444D" w:rsidRPr="00795DB3">
        <w:rPr>
          <w:rFonts w:cs="Segoe UI"/>
          <w:szCs w:val="22"/>
        </w:rPr>
        <w:fldChar w:fldCharType="separate"/>
      </w:r>
      <w:r w:rsidR="00FA5839" w:rsidRPr="00795DB3">
        <w:rPr>
          <w:rFonts w:cs="Segoe UI"/>
          <w:szCs w:val="22"/>
        </w:rPr>
        <w:t>10</w:t>
      </w:r>
      <w:r w:rsidR="00A0444D" w:rsidRPr="00795DB3">
        <w:rPr>
          <w:rFonts w:cs="Segoe UI"/>
          <w:szCs w:val="22"/>
        </w:rPr>
        <w:fldChar w:fldCharType="end"/>
      </w:r>
      <w:r w:rsidR="00A0444D" w:rsidRPr="00795DB3">
        <w:rPr>
          <w:rFonts w:cs="Segoe UI"/>
          <w:szCs w:val="22"/>
        </w:rPr>
        <w:t xml:space="preserve"> </w:t>
      </w:r>
      <w:r w:rsidRPr="00795DB3">
        <w:rPr>
          <w:rFonts w:cs="Segoe UI"/>
          <w:szCs w:val="22"/>
        </w:rPr>
        <w:t>zadávací dokumentace,</w:t>
      </w:r>
    </w:p>
    <w:p w14:paraId="56DA7D00" w14:textId="323B92ED" w:rsidR="00051EC2" w:rsidRPr="00CC1315" w:rsidRDefault="00051EC2" w:rsidP="00CC1315">
      <w:pPr>
        <w:numPr>
          <w:ilvl w:val="0"/>
          <w:numId w:val="7"/>
        </w:numPr>
        <w:tabs>
          <w:tab w:val="clear" w:pos="1920"/>
        </w:tabs>
        <w:spacing w:after="0"/>
        <w:ind w:left="1417" w:hanging="283"/>
        <w:rPr>
          <w:rFonts w:cs="Segoe UI"/>
          <w:i/>
          <w:szCs w:val="22"/>
        </w:rPr>
      </w:pPr>
      <w:r w:rsidRPr="00795DB3">
        <w:rPr>
          <w:rFonts w:cs="Segoe UI"/>
          <w:szCs w:val="22"/>
        </w:rPr>
        <w:t>vyplněný návrh smlouvy, byl-li zadavatelem v souladu s čl. 8 zadávací dokumentace požadován,</w:t>
      </w:r>
    </w:p>
    <w:p w14:paraId="11389654" w14:textId="77777777" w:rsidR="00CC1315" w:rsidRDefault="00CC1315" w:rsidP="00CC1315">
      <w:pPr>
        <w:numPr>
          <w:ilvl w:val="0"/>
          <w:numId w:val="7"/>
        </w:numPr>
        <w:tabs>
          <w:tab w:val="clear" w:pos="1920"/>
        </w:tabs>
        <w:spacing w:after="0"/>
        <w:ind w:left="1417" w:hanging="283"/>
        <w:rPr>
          <w:rFonts w:cs="Segoe UI"/>
          <w:i/>
          <w:szCs w:val="22"/>
        </w:rPr>
      </w:pPr>
      <w:r w:rsidRPr="000D3D82">
        <w:rPr>
          <w:rFonts w:cs="Segoe UI"/>
        </w:rPr>
        <w:t xml:space="preserve">informace o využití poddodavatelů – uvedení části veřejné zakázky, které účastník hodlá plnit prostřednictvím poddodavatelů a seznam poddodavatelů, pokud jsou účastníkovi zadávacího řízení známi a uvedení, kterou část veřejné </w:t>
      </w:r>
      <w:r w:rsidRPr="000D3D82">
        <w:rPr>
          <w:rFonts w:cs="Segoe UI"/>
        </w:rPr>
        <w:lastRenderedPageBreak/>
        <w:t>zakázky bude každý z poddodavatelů plnit (vyplněná příloha č. 3 zadávací dokumentace),</w:t>
      </w:r>
    </w:p>
    <w:p w14:paraId="42EBD853" w14:textId="05508C1E" w:rsidR="00CC1315" w:rsidRDefault="00CC1315" w:rsidP="00CC1315">
      <w:pPr>
        <w:numPr>
          <w:ilvl w:val="0"/>
          <w:numId w:val="7"/>
        </w:numPr>
        <w:tabs>
          <w:tab w:val="clear" w:pos="1920"/>
        </w:tabs>
        <w:spacing w:after="0"/>
        <w:ind w:left="1417" w:hanging="283"/>
        <w:rPr>
          <w:rFonts w:cs="Segoe UI"/>
          <w:i/>
          <w:szCs w:val="22"/>
        </w:rPr>
      </w:pPr>
      <w:r w:rsidRPr="000D3D82">
        <w:rPr>
          <w:rFonts w:cs="Segoe UI"/>
        </w:rPr>
        <w:t>čestné prohlášení ke střetu zájmů ve smyslu § 4b zákona č. 159/2006 Sb., o střetu zájmů, ve znění pozdějších předpisů (vyplněná příloha č. 4 zadávací dokumentace),</w:t>
      </w:r>
    </w:p>
    <w:p w14:paraId="3118CF7D" w14:textId="6E503157" w:rsidR="00CC1315" w:rsidRPr="00CC1315" w:rsidRDefault="00CC1315" w:rsidP="00CC1315">
      <w:pPr>
        <w:numPr>
          <w:ilvl w:val="0"/>
          <w:numId w:val="7"/>
        </w:numPr>
        <w:tabs>
          <w:tab w:val="clear" w:pos="1920"/>
        </w:tabs>
        <w:spacing w:after="0"/>
        <w:ind w:left="1417" w:hanging="283"/>
        <w:rPr>
          <w:rFonts w:cs="Segoe UI"/>
          <w:i/>
          <w:szCs w:val="22"/>
        </w:rPr>
      </w:pPr>
      <w:r w:rsidRPr="000D3D82">
        <w:rPr>
          <w:rFonts w:cs="Segoe UI"/>
        </w:rPr>
        <w:t>doklad o slože</w:t>
      </w:r>
      <w:commentRangeStart w:id="98"/>
      <w:commentRangeStart w:id="99"/>
      <w:r w:rsidRPr="000D3D82">
        <w:rPr>
          <w:rFonts w:cs="Segoe UI"/>
        </w:rPr>
        <w:t xml:space="preserve">ní jistoty, </w:t>
      </w:r>
      <w:commentRangeEnd w:id="98"/>
      <w:r>
        <w:rPr>
          <w:rStyle w:val="Odkaznakoment"/>
        </w:rPr>
        <w:commentReference w:id="98"/>
      </w:r>
      <w:commentRangeEnd w:id="99"/>
      <w:r w:rsidR="00A76D69">
        <w:rPr>
          <w:rStyle w:val="Odkaznakoment"/>
        </w:rPr>
        <w:commentReference w:id="99"/>
      </w:r>
    </w:p>
    <w:p w14:paraId="14CB36EA" w14:textId="298A5ABF" w:rsidR="005427DB" w:rsidRPr="00795DB3" w:rsidRDefault="005427DB" w:rsidP="00CC1315">
      <w:pPr>
        <w:numPr>
          <w:ilvl w:val="0"/>
          <w:numId w:val="7"/>
        </w:numPr>
        <w:tabs>
          <w:tab w:val="clear" w:pos="1920"/>
        </w:tabs>
        <w:spacing w:after="0"/>
        <w:ind w:left="1417" w:hanging="283"/>
        <w:rPr>
          <w:rFonts w:cs="Segoe UI"/>
          <w:i/>
          <w:szCs w:val="22"/>
        </w:rPr>
      </w:pPr>
      <w:r w:rsidRPr="00795DB3">
        <w:rPr>
          <w:rFonts w:cs="Segoe UI"/>
          <w:szCs w:val="22"/>
        </w:rPr>
        <w:t xml:space="preserve">informace a/nebo doklady ve smyslu odst. </w:t>
      </w:r>
      <w:r w:rsidR="009D69AD" w:rsidRPr="00795DB3">
        <w:rPr>
          <w:rFonts w:cs="Segoe UI"/>
          <w:szCs w:val="22"/>
        </w:rPr>
        <w:fldChar w:fldCharType="begin"/>
      </w:r>
      <w:r w:rsidR="009D69AD" w:rsidRPr="00795DB3">
        <w:rPr>
          <w:rFonts w:cs="Segoe UI"/>
          <w:szCs w:val="22"/>
        </w:rPr>
        <w:instrText xml:space="preserve"> REF _Ref104194560 \r \h </w:instrText>
      </w:r>
      <w:r w:rsidR="008605F8" w:rsidRPr="00795DB3">
        <w:rPr>
          <w:rFonts w:cs="Segoe UI"/>
          <w:szCs w:val="22"/>
        </w:rPr>
        <w:instrText xml:space="preserve"> \* MERGEFORMAT </w:instrText>
      </w:r>
      <w:r w:rsidR="009D69AD" w:rsidRPr="00795DB3">
        <w:rPr>
          <w:rFonts w:cs="Segoe UI"/>
          <w:szCs w:val="22"/>
        </w:rPr>
      </w:r>
      <w:r w:rsidR="009D69AD" w:rsidRPr="00795DB3">
        <w:rPr>
          <w:rFonts w:cs="Segoe UI"/>
          <w:szCs w:val="22"/>
        </w:rPr>
        <w:fldChar w:fldCharType="separate"/>
      </w:r>
      <w:r w:rsidR="00596C13" w:rsidRPr="00795DB3">
        <w:rPr>
          <w:rFonts w:cs="Segoe UI"/>
          <w:szCs w:val="22"/>
        </w:rPr>
        <w:t>20.2</w:t>
      </w:r>
      <w:r w:rsidR="009D69AD" w:rsidRPr="00795DB3">
        <w:rPr>
          <w:rFonts w:cs="Segoe UI"/>
          <w:szCs w:val="22"/>
        </w:rPr>
        <w:fldChar w:fldCharType="end"/>
      </w:r>
      <w:r w:rsidRPr="00795DB3">
        <w:rPr>
          <w:rFonts w:cs="Segoe UI"/>
          <w:szCs w:val="22"/>
        </w:rPr>
        <w:t xml:space="preserve"> zadávací dokumentace, má-li účastník pochybnosti ve smyslu uvedeného ustanovení,</w:t>
      </w:r>
    </w:p>
    <w:p w14:paraId="530659B7" w14:textId="77777777" w:rsidR="0049507D" w:rsidRPr="00795DB3" w:rsidRDefault="0049507D" w:rsidP="00CC1315">
      <w:pPr>
        <w:numPr>
          <w:ilvl w:val="0"/>
          <w:numId w:val="7"/>
        </w:numPr>
        <w:tabs>
          <w:tab w:val="clear" w:pos="1920"/>
        </w:tabs>
        <w:spacing w:after="0"/>
        <w:ind w:left="1417" w:hanging="283"/>
        <w:rPr>
          <w:rFonts w:cs="Segoe UI"/>
          <w:szCs w:val="22"/>
        </w:rPr>
      </w:pPr>
      <w:r w:rsidRPr="00795DB3">
        <w:rPr>
          <w:rFonts w:cs="Segoe UI"/>
          <w:szCs w:val="22"/>
        </w:rPr>
        <w:t>ostatní dokumenty, které mají dle účastníka tvořit obsah nabídky.</w:t>
      </w:r>
      <w:bookmarkEnd w:id="94"/>
      <w:bookmarkEnd w:id="95"/>
    </w:p>
    <w:p w14:paraId="35ACAFDA" w14:textId="77777777" w:rsidR="0049507D" w:rsidRPr="00795DB3" w:rsidRDefault="0049507D" w:rsidP="00795DB3">
      <w:pPr>
        <w:pStyle w:val="Nadpis1"/>
        <w:spacing w:line="276" w:lineRule="auto"/>
        <w:rPr>
          <w:rFonts w:cs="Segoe UI"/>
          <w:szCs w:val="22"/>
        </w:rPr>
      </w:pPr>
      <w:bookmarkStart w:id="100" w:name="_Toc104901205"/>
      <w:r w:rsidRPr="00795DB3">
        <w:rPr>
          <w:rFonts w:cs="Segoe UI"/>
          <w:szCs w:val="22"/>
        </w:rPr>
        <w:t>Závaznost požadavků zadavatele</w:t>
      </w:r>
      <w:bookmarkEnd w:id="100"/>
    </w:p>
    <w:p w14:paraId="3CE30707" w14:textId="77777777" w:rsidR="0049507D" w:rsidRPr="00795DB3" w:rsidRDefault="0049507D" w:rsidP="00795DB3">
      <w:pPr>
        <w:rPr>
          <w:rFonts w:cs="Segoe UI"/>
          <w:szCs w:val="22"/>
        </w:rPr>
      </w:pPr>
      <w:r w:rsidRPr="00795DB3">
        <w:rPr>
          <w:rFonts w:cs="Segoe UI"/>
          <w:szCs w:val="22"/>
        </w:rPr>
        <w:t xml:space="preserve">Informace a údaje uvedené v zadávací dokumentaci vymezují závazné požadavky zadavatele na plnění veřejné zakázky. </w:t>
      </w:r>
    </w:p>
    <w:p w14:paraId="6C91604C" w14:textId="77777777" w:rsidR="0049507D" w:rsidRPr="00795DB3" w:rsidRDefault="0049507D" w:rsidP="00795DB3">
      <w:pPr>
        <w:rPr>
          <w:rFonts w:cs="Segoe UI"/>
          <w:szCs w:val="22"/>
        </w:rPr>
      </w:pPr>
      <w:r w:rsidRPr="00795DB3">
        <w:rPr>
          <w:rFonts w:cs="Segoe UI"/>
          <w:szCs w:val="22"/>
        </w:rPr>
        <w:t>Tyto požadavky je účastník</w:t>
      </w:r>
      <w:r w:rsidR="00B752BB" w:rsidRPr="00795DB3">
        <w:rPr>
          <w:rFonts w:cs="Segoe UI"/>
          <w:szCs w:val="22"/>
        </w:rPr>
        <w:t xml:space="preserve"> </w:t>
      </w:r>
      <w:r w:rsidRPr="00795DB3">
        <w:rPr>
          <w:rFonts w:cs="Segoe UI"/>
          <w:szCs w:val="22"/>
        </w:rPr>
        <w:t xml:space="preserve">povinen plně a bezvýhradně respektovat při zpracování své nabídky. Neakceptování požadavků zadavatele uvedených v této zadávací dokumentaci </w:t>
      </w:r>
      <w:r w:rsidR="00764EA6" w:rsidRPr="00795DB3">
        <w:rPr>
          <w:rFonts w:cs="Segoe UI"/>
          <w:szCs w:val="22"/>
        </w:rPr>
        <w:t xml:space="preserve">může být </w:t>
      </w:r>
      <w:r w:rsidRPr="00795DB3">
        <w:rPr>
          <w:rFonts w:cs="Segoe UI"/>
          <w:szCs w:val="22"/>
        </w:rPr>
        <w:t>považováno za nesplnění zadávacích podmínek.</w:t>
      </w:r>
    </w:p>
    <w:p w14:paraId="20282BC3" w14:textId="77777777" w:rsidR="0049507D" w:rsidRPr="00795DB3" w:rsidRDefault="0049507D" w:rsidP="00795DB3">
      <w:pPr>
        <w:rPr>
          <w:rFonts w:cs="Segoe UI"/>
          <w:szCs w:val="22"/>
        </w:rPr>
      </w:pPr>
      <w:r w:rsidRPr="00795DB3">
        <w:rPr>
          <w:rFonts w:cs="Segoe UI"/>
          <w:szCs w:val="22"/>
        </w:rPr>
        <w:t xml:space="preserve">V případě, že zadávací podmínky obsahují odkazy na obchodní firmy, názvy nebo jména a příjmení, specifická označení zboží a služeb, které platí pro určitou osobu, popřípadě její organizační složku za příznačné, patenty na vynálezy, užitné vzory, průmyslové vzory, ochranné známky nebo označení původu, umožňuje zadavatel výslovně použití i jiných, kvalitativně a technicky obdobných řešení, které naplní zadavatelem požadovanou či odborníkovi zřejmou funkcionalitu. </w:t>
      </w:r>
    </w:p>
    <w:p w14:paraId="40239DE6" w14:textId="77777777" w:rsidR="0049507D" w:rsidRPr="00795DB3" w:rsidRDefault="0049507D" w:rsidP="00795DB3">
      <w:pPr>
        <w:pStyle w:val="Nadpis1"/>
        <w:spacing w:line="276" w:lineRule="auto"/>
        <w:rPr>
          <w:rFonts w:cs="Segoe UI"/>
          <w:szCs w:val="22"/>
        </w:rPr>
      </w:pPr>
      <w:bookmarkStart w:id="101" w:name="_Ref210905415"/>
      <w:bookmarkStart w:id="102" w:name="_Ref318813141"/>
      <w:bookmarkStart w:id="103" w:name="_Ref318813144"/>
      <w:bookmarkStart w:id="104" w:name="_Ref318813153"/>
      <w:bookmarkStart w:id="105" w:name="_Toc457831225"/>
      <w:bookmarkStart w:id="106" w:name="_Toc104901206"/>
      <w:r w:rsidRPr="00795DB3">
        <w:rPr>
          <w:rFonts w:cs="Segoe UI"/>
          <w:szCs w:val="22"/>
        </w:rPr>
        <w:t>Vysvětlení, změna nebo doplnění zadávací dokumentace</w:t>
      </w:r>
      <w:bookmarkEnd w:id="101"/>
      <w:bookmarkEnd w:id="102"/>
      <w:bookmarkEnd w:id="103"/>
      <w:bookmarkEnd w:id="104"/>
      <w:bookmarkEnd w:id="105"/>
      <w:bookmarkEnd w:id="106"/>
    </w:p>
    <w:p w14:paraId="316D5407" w14:textId="77777777" w:rsidR="0049507D" w:rsidRPr="00795DB3" w:rsidRDefault="0049507D" w:rsidP="00795DB3">
      <w:pPr>
        <w:rPr>
          <w:rFonts w:cs="Segoe UI"/>
          <w:szCs w:val="22"/>
        </w:rPr>
      </w:pPr>
      <w:r w:rsidRPr="00795DB3">
        <w:rPr>
          <w:rFonts w:cs="Segoe UI"/>
          <w:szCs w:val="22"/>
        </w:rPr>
        <w:t xml:space="preserve">Přestože tato zadávací dokumentace vymezuje předmět veřejné zakázky v podrobnostech nezbytných pro zpracování nabídky, mohou dodavatelé požadovat vysvětlení zadávacích podmínek. </w:t>
      </w:r>
    </w:p>
    <w:p w14:paraId="4A3D515B" w14:textId="61384C14" w:rsidR="0049507D" w:rsidRPr="00795DB3" w:rsidRDefault="0049507D" w:rsidP="00795DB3">
      <w:pPr>
        <w:rPr>
          <w:rFonts w:cs="Segoe UI"/>
          <w:szCs w:val="22"/>
        </w:rPr>
      </w:pPr>
      <w:r w:rsidRPr="00795DB3">
        <w:rPr>
          <w:rFonts w:cs="Segoe UI"/>
          <w:szCs w:val="22"/>
        </w:rPr>
        <w:t xml:space="preserve">Žádost musí být zadavateli doručena ve lhůtě dle § 98 odst. 3 ZZVZ (7 pracovních dnů před koncem lhůty pro podání </w:t>
      </w:r>
      <w:r w:rsidR="00051EC2" w:rsidRPr="00795DB3">
        <w:rPr>
          <w:rFonts w:cs="Segoe UI"/>
          <w:szCs w:val="22"/>
        </w:rPr>
        <w:t>námitek proti zadávacím podmínkám ve smyslu § 242 odst. 4 a 5 ZZVZ</w:t>
      </w:r>
      <w:r w:rsidRPr="00795DB3">
        <w:rPr>
          <w:rFonts w:cs="Segoe UI"/>
          <w:szCs w:val="22"/>
        </w:rPr>
        <w:t xml:space="preserve">). </w:t>
      </w:r>
    </w:p>
    <w:p w14:paraId="2D66EE78" w14:textId="203E2055" w:rsidR="0049507D" w:rsidRPr="00795DB3" w:rsidRDefault="0049507D" w:rsidP="00795DB3">
      <w:pPr>
        <w:rPr>
          <w:rFonts w:cs="Segoe UI"/>
          <w:color w:val="000000"/>
          <w:szCs w:val="22"/>
          <w:lang w:eastAsia="ar-SA"/>
        </w:rPr>
      </w:pPr>
      <w:r w:rsidRPr="00795DB3">
        <w:rPr>
          <w:rFonts w:cs="Segoe UI"/>
          <w:snapToGrid w:val="0"/>
          <w:szCs w:val="22"/>
        </w:rPr>
        <w:t xml:space="preserve">Zadavatel upozorňuje, že </w:t>
      </w:r>
      <w:r w:rsidRPr="00795DB3">
        <w:rPr>
          <w:rFonts w:cs="Segoe UI"/>
          <w:b/>
          <w:snapToGrid w:val="0"/>
          <w:szCs w:val="22"/>
        </w:rPr>
        <w:t xml:space="preserve">veškerá komunikace se zadavatelem v rámci zadávacího řízení této veřejné zakázky musí být vedena pouze elektronicky, a to zejména </w:t>
      </w:r>
      <w:r w:rsidRPr="00795DB3">
        <w:rPr>
          <w:rFonts w:cs="Segoe UI"/>
          <w:b/>
          <w:color w:val="000000"/>
          <w:szCs w:val="22"/>
        </w:rPr>
        <w:t xml:space="preserve">prostřednictvím elektronického nástroje </w:t>
      </w:r>
      <w:r w:rsidRPr="00795DB3">
        <w:rPr>
          <w:rFonts w:cs="Segoe UI"/>
          <w:color w:val="000000"/>
          <w:szCs w:val="22"/>
          <w:lang w:eastAsia="ar-SA"/>
        </w:rPr>
        <w:t xml:space="preserve">dle článku </w:t>
      </w:r>
      <w:r w:rsidR="00A0444D" w:rsidRPr="00795DB3">
        <w:rPr>
          <w:rFonts w:cs="Segoe UI"/>
          <w:color w:val="000000"/>
          <w:szCs w:val="22"/>
          <w:lang w:eastAsia="ar-SA"/>
        </w:rPr>
        <w:fldChar w:fldCharType="begin"/>
      </w:r>
      <w:r w:rsidR="00A0444D" w:rsidRPr="00795DB3">
        <w:rPr>
          <w:rFonts w:cs="Segoe UI"/>
          <w:color w:val="000000"/>
          <w:szCs w:val="22"/>
          <w:lang w:eastAsia="ar-SA"/>
        </w:rPr>
        <w:instrText xml:space="preserve"> REF _Ref532304543 \r \h </w:instrText>
      </w:r>
      <w:r w:rsidR="008605F8" w:rsidRPr="00795DB3">
        <w:rPr>
          <w:rFonts w:cs="Segoe UI"/>
          <w:color w:val="000000"/>
          <w:szCs w:val="22"/>
          <w:lang w:eastAsia="ar-SA"/>
        </w:rPr>
        <w:instrText xml:space="preserve"> \* MERGEFORMAT </w:instrText>
      </w:r>
      <w:r w:rsidR="00A0444D" w:rsidRPr="00795DB3">
        <w:rPr>
          <w:rFonts w:cs="Segoe UI"/>
          <w:color w:val="000000"/>
          <w:szCs w:val="22"/>
          <w:lang w:eastAsia="ar-SA"/>
        </w:rPr>
      </w:r>
      <w:r w:rsidR="00A0444D" w:rsidRPr="00795DB3">
        <w:rPr>
          <w:rFonts w:cs="Segoe UI"/>
          <w:color w:val="000000"/>
          <w:szCs w:val="22"/>
          <w:lang w:eastAsia="ar-SA"/>
        </w:rPr>
        <w:fldChar w:fldCharType="separate"/>
      </w:r>
      <w:r w:rsidR="00FA5839" w:rsidRPr="00795DB3">
        <w:rPr>
          <w:rFonts w:cs="Segoe UI"/>
          <w:color w:val="000000"/>
          <w:szCs w:val="22"/>
          <w:lang w:eastAsia="ar-SA"/>
        </w:rPr>
        <w:t>2</w:t>
      </w:r>
      <w:r w:rsidR="00A0444D" w:rsidRPr="00795DB3">
        <w:rPr>
          <w:rFonts w:cs="Segoe UI"/>
          <w:color w:val="000000"/>
          <w:szCs w:val="22"/>
          <w:lang w:eastAsia="ar-SA"/>
        </w:rPr>
        <w:fldChar w:fldCharType="end"/>
      </w:r>
      <w:r w:rsidR="00A0444D" w:rsidRPr="00795DB3">
        <w:rPr>
          <w:rFonts w:cs="Segoe UI"/>
          <w:color w:val="000000"/>
          <w:szCs w:val="22"/>
          <w:lang w:eastAsia="ar-SA"/>
        </w:rPr>
        <w:t xml:space="preserve"> </w:t>
      </w:r>
      <w:r w:rsidRPr="00795DB3">
        <w:rPr>
          <w:rFonts w:cs="Segoe UI"/>
          <w:color w:val="000000"/>
          <w:szCs w:val="22"/>
          <w:lang w:eastAsia="ar-SA"/>
        </w:rPr>
        <w:t xml:space="preserve">zadávací dokumentace, </w:t>
      </w:r>
      <w:r w:rsidRPr="00795DB3">
        <w:rPr>
          <w:rFonts w:cs="Segoe UI"/>
          <w:b/>
          <w:color w:val="000000"/>
          <w:szCs w:val="22"/>
          <w:lang w:eastAsia="ar-SA"/>
        </w:rPr>
        <w:t>případně</w:t>
      </w:r>
      <w:r w:rsidRPr="00795DB3">
        <w:rPr>
          <w:rFonts w:cs="Segoe UI"/>
          <w:color w:val="000000"/>
          <w:szCs w:val="22"/>
          <w:lang w:eastAsia="ar-SA"/>
        </w:rPr>
        <w:t xml:space="preserve"> i prostřednictvím datové schránky či na </w:t>
      </w:r>
      <w:r w:rsidRPr="00795DB3">
        <w:rPr>
          <w:rFonts w:cs="Segoe UI"/>
          <w:b/>
          <w:color w:val="000000"/>
          <w:szCs w:val="22"/>
          <w:lang w:eastAsia="ar-SA"/>
        </w:rPr>
        <w:t xml:space="preserve">emailovou adresu zástupce zadavatele </w:t>
      </w:r>
      <w:r w:rsidRPr="00795DB3">
        <w:rPr>
          <w:rFonts w:cs="Segoe UI"/>
          <w:color w:val="000000"/>
          <w:szCs w:val="22"/>
          <w:lang w:eastAsia="ar-SA"/>
        </w:rPr>
        <w:t xml:space="preserve">dle odst. </w:t>
      </w:r>
      <w:r w:rsidRPr="00795DB3">
        <w:rPr>
          <w:rFonts w:cs="Segoe UI"/>
          <w:color w:val="000000"/>
          <w:szCs w:val="22"/>
          <w:lang w:eastAsia="ar-SA"/>
        </w:rPr>
        <w:fldChar w:fldCharType="begin"/>
      </w:r>
      <w:r w:rsidRPr="00795DB3">
        <w:rPr>
          <w:rFonts w:cs="Segoe UI"/>
          <w:color w:val="000000"/>
          <w:szCs w:val="22"/>
          <w:lang w:eastAsia="ar-SA"/>
        </w:rPr>
        <w:instrText xml:space="preserve"> REF _Ref519072784 \r \h  \* MERGEFORMAT </w:instrText>
      </w:r>
      <w:r w:rsidRPr="00795DB3">
        <w:rPr>
          <w:rFonts w:cs="Segoe UI"/>
          <w:color w:val="000000"/>
          <w:szCs w:val="22"/>
          <w:lang w:eastAsia="ar-SA"/>
        </w:rPr>
      </w:r>
      <w:r w:rsidRPr="00795DB3">
        <w:rPr>
          <w:rFonts w:cs="Segoe UI"/>
          <w:color w:val="000000"/>
          <w:szCs w:val="22"/>
          <w:lang w:eastAsia="ar-SA"/>
        </w:rPr>
        <w:fldChar w:fldCharType="separate"/>
      </w:r>
      <w:r w:rsidR="00FA5839" w:rsidRPr="00795DB3">
        <w:rPr>
          <w:rFonts w:cs="Segoe UI"/>
          <w:color w:val="000000"/>
          <w:szCs w:val="22"/>
          <w:lang w:eastAsia="ar-SA"/>
        </w:rPr>
        <w:t>1.2</w:t>
      </w:r>
      <w:r w:rsidRPr="00795DB3">
        <w:rPr>
          <w:rFonts w:cs="Segoe UI"/>
          <w:color w:val="000000"/>
          <w:szCs w:val="22"/>
          <w:lang w:eastAsia="ar-SA"/>
        </w:rPr>
        <w:fldChar w:fldCharType="end"/>
      </w:r>
      <w:r w:rsidRPr="00795DB3">
        <w:rPr>
          <w:rFonts w:cs="Segoe UI"/>
          <w:color w:val="000000"/>
          <w:szCs w:val="22"/>
          <w:lang w:eastAsia="ar-SA"/>
        </w:rPr>
        <w:t xml:space="preserve"> zadávací dokumentace.</w:t>
      </w:r>
    </w:p>
    <w:p w14:paraId="60D74656" w14:textId="77777777" w:rsidR="0049507D" w:rsidRPr="00795DB3" w:rsidRDefault="0049507D" w:rsidP="00795DB3">
      <w:pPr>
        <w:rPr>
          <w:rFonts w:cs="Segoe UI"/>
          <w:szCs w:val="22"/>
        </w:rPr>
      </w:pPr>
      <w:bookmarkStart w:id="107" w:name="_Toc208292169"/>
      <w:r w:rsidRPr="00795DB3">
        <w:rPr>
          <w:rFonts w:cs="Segoe UI"/>
          <w:szCs w:val="22"/>
        </w:rPr>
        <w:lastRenderedPageBreak/>
        <w:t>Zadavatel v zákonné lhůtě 3 pracovních dní uveřejní vysvětlení zadávací dokumentace včetně přesného znění žádosti, na profilu zadavatele.</w:t>
      </w:r>
    </w:p>
    <w:p w14:paraId="3DB23BCA" w14:textId="7B24B8FF" w:rsidR="0049507D" w:rsidRPr="00795DB3" w:rsidRDefault="0049507D" w:rsidP="00795DB3">
      <w:pPr>
        <w:rPr>
          <w:rFonts w:cs="Segoe UI"/>
          <w:szCs w:val="22"/>
        </w:rPr>
      </w:pPr>
      <w:r w:rsidRPr="00795DB3">
        <w:rPr>
          <w:rFonts w:cs="Segoe UI"/>
          <w:szCs w:val="22"/>
        </w:rPr>
        <w:t>Zadavatel je oprávněn uveřejnit na profilu zadavatele vysvětlení zadávací dokumentace i z vlastního podnětu. Dle § 99 ZZVZ může takto rovněž uveřejnit změnu nebo doplnění zadávací dokumentace.</w:t>
      </w:r>
    </w:p>
    <w:p w14:paraId="79AC9975" w14:textId="77777777" w:rsidR="0049507D" w:rsidRPr="00795DB3" w:rsidRDefault="0049507D" w:rsidP="00795DB3">
      <w:pPr>
        <w:pStyle w:val="Nadpis1"/>
        <w:spacing w:line="276" w:lineRule="auto"/>
        <w:rPr>
          <w:rFonts w:cs="Segoe UI"/>
          <w:szCs w:val="22"/>
        </w:rPr>
      </w:pPr>
      <w:bookmarkStart w:id="108" w:name="_Toc104901207"/>
      <w:bookmarkStart w:id="109" w:name="_Toc230784754"/>
      <w:bookmarkStart w:id="110" w:name="_Ref318889052"/>
      <w:bookmarkStart w:id="111" w:name="_Hlk517072605"/>
      <w:bookmarkEnd w:id="107"/>
      <w:r w:rsidRPr="00795DB3">
        <w:rPr>
          <w:rFonts w:cs="Segoe UI"/>
          <w:szCs w:val="22"/>
        </w:rPr>
        <w:t>Podmínky pro uzavření smlouvy s vybraným dodavatelem</w:t>
      </w:r>
      <w:bookmarkEnd w:id="108"/>
    </w:p>
    <w:p w14:paraId="5A0E6D21" w14:textId="1F020CFB" w:rsidR="00CC1315" w:rsidRPr="00CC1315" w:rsidRDefault="00CC1315" w:rsidP="00CC1315">
      <w:pPr>
        <w:pStyle w:val="Nadpis2"/>
        <w:keepNext w:val="0"/>
        <w:numPr>
          <w:ilvl w:val="1"/>
          <w:numId w:val="13"/>
        </w:numPr>
        <w:spacing w:before="0" w:line="276" w:lineRule="auto"/>
        <w:ind w:left="851"/>
        <w:jc w:val="both"/>
        <w:rPr>
          <w:rFonts w:cs="Segoe UI"/>
          <w:b w:val="0"/>
          <w:bCs w:val="0"/>
          <w:szCs w:val="22"/>
        </w:rPr>
      </w:pPr>
      <w:r w:rsidRPr="00CC1315">
        <w:rPr>
          <w:b w:val="0"/>
          <w:bCs w:val="0"/>
        </w:rPr>
        <w:t>Dodavatel, který byl zadavatelem (komisí) identifikován jako vybraný dodavatel, doloží na výzvu zadavatele za podmínek čl. 2 (tj. zejména v elektronické podobě)</w:t>
      </w:r>
    </w:p>
    <w:p w14:paraId="767D6AF8" w14:textId="77777777" w:rsidR="00CC1315" w:rsidRPr="00D703DE" w:rsidRDefault="00CC1315" w:rsidP="00CC1315">
      <w:pPr>
        <w:pStyle w:val="Nadpis2"/>
        <w:keepNext w:val="0"/>
        <w:numPr>
          <w:ilvl w:val="0"/>
          <w:numId w:val="19"/>
        </w:numPr>
        <w:spacing w:before="0" w:line="276" w:lineRule="auto"/>
        <w:ind w:left="720"/>
        <w:jc w:val="both"/>
        <w:rPr>
          <w:rFonts w:cs="Segoe UI"/>
          <w:b w:val="0"/>
          <w:bCs w:val="0"/>
          <w:szCs w:val="22"/>
        </w:rPr>
      </w:pPr>
      <w:r w:rsidRPr="00D703DE">
        <w:rPr>
          <w:b w:val="0"/>
          <w:bCs w:val="0"/>
        </w:rPr>
        <w:t>doklady o kvalifikaci, které zadavatel požadoval a nemá je k dispozici, a to včetně dokladů podle § 83 odst. 1 ZZVZ;</w:t>
      </w:r>
    </w:p>
    <w:p w14:paraId="56FD9A1F" w14:textId="5F548CB9" w:rsidR="00CC1315" w:rsidRPr="00CC1315" w:rsidRDefault="00CC1315" w:rsidP="00CC1315">
      <w:pPr>
        <w:pStyle w:val="Nadpis2"/>
        <w:keepNext w:val="0"/>
        <w:numPr>
          <w:ilvl w:val="0"/>
          <w:numId w:val="19"/>
        </w:numPr>
        <w:spacing w:before="0" w:line="276" w:lineRule="auto"/>
        <w:ind w:left="720"/>
        <w:jc w:val="both"/>
        <w:rPr>
          <w:rFonts w:cs="Segoe UI"/>
          <w:b w:val="0"/>
          <w:bCs w:val="0"/>
          <w:szCs w:val="22"/>
        </w:rPr>
      </w:pPr>
      <w:r w:rsidRPr="00D703DE">
        <w:rPr>
          <w:b w:val="0"/>
          <w:bCs w:val="0"/>
        </w:rPr>
        <w:t>čestné prohlášení o opatřeních ve vztahu k mezinárodním sankcím přijatým Evropskou unií v souvislosti s ruskou agresí na území Ukrajiny vůči Rusku a Bělorusku.</w:t>
      </w:r>
    </w:p>
    <w:bookmarkEnd w:id="109"/>
    <w:bookmarkEnd w:id="110"/>
    <w:bookmarkEnd w:id="111"/>
    <w:p w14:paraId="387D19A2" w14:textId="2082B693" w:rsidR="002F2761" w:rsidRPr="00795DB3" w:rsidRDefault="002F2761" w:rsidP="00CC1315">
      <w:pPr>
        <w:pStyle w:val="Nadpis2"/>
        <w:keepNext w:val="0"/>
        <w:numPr>
          <w:ilvl w:val="1"/>
          <w:numId w:val="13"/>
        </w:numPr>
        <w:spacing w:before="0" w:line="276" w:lineRule="auto"/>
        <w:ind w:left="851"/>
        <w:jc w:val="both"/>
        <w:rPr>
          <w:rFonts w:cs="Segoe UI"/>
          <w:b w:val="0"/>
          <w:szCs w:val="22"/>
        </w:rPr>
      </w:pPr>
      <w:r w:rsidRPr="00795DB3">
        <w:rPr>
          <w:rFonts w:cs="Segoe UI"/>
          <w:b w:val="0"/>
          <w:szCs w:val="22"/>
        </w:rPr>
        <w:t>Je-li vybraný dodavatel českou právnickou osobou, zjistí zadavatel údaje o jeho skutečném majiteli v evidenci skutečných majitelů vedené dle zákona č. 37/2021 Sb., o evidenci skutečných majitelů. Nejedná-li se o osobu, na kterou se vztahuje zákonná výjimka, musí být údaje o skutečném majiteli v evidenci skutečných majitelů zapsány. Vybraný dodavatel, který je českou právnickou osobou, která má skutečného majitele, bude vyloučen ze zadávacího řízení, pokud nebude možné zjistit údaje o jeho skutečném majiteli z evidence skutečných majitelů; k zápisu zpřístupněnému v</w:t>
      </w:r>
      <w:r w:rsidR="00CC1315">
        <w:rPr>
          <w:rFonts w:cs="Segoe UI"/>
          <w:b w:val="0"/>
          <w:szCs w:val="22"/>
        </w:rPr>
        <w:t> </w:t>
      </w:r>
      <w:r w:rsidRPr="00795DB3">
        <w:rPr>
          <w:rFonts w:cs="Segoe UI"/>
          <w:b w:val="0"/>
          <w:szCs w:val="22"/>
        </w:rPr>
        <w:t>evidenci skutečných majitelů po odeslání oznámení o vyloučení dodavatele se nepřihlíží. Pro vybraného dodavatele, který je zahraniční právnickou osobou, platí §</w:t>
      </w:r>
      <w:r w:rsidR="00CC1315">
        <w:rPr>
          <w:rFonts w:cs="Segoe UI"/>
          <w:b w:val="0"/>
          <w:szCs w:val="22"/>
        </w:rPr>
        <w:t> </w:t>
      </w:r>
      <w:r w:rsidRPr="00795DB3">
        <w:rPr>
          <w:rFonts w:cs="Segoe UI"/>
          <w:b w:val="0"/>
          <w:szCs w:val="22"/>
        </w:rPr>
        <w:t xml:space="preserve">122 odst. </w:t>
      </w:r>
      <w:r w:rsidR="0019508E">
        <w:rPr>
          <w:rFonts w:cs="Segoe UI"/>
          <w:b w:val="0"/>
          <w:szCs w:val="22"/>
        </w:rPr>
        <w:t>6</w:t>
      </w:r>
      <w:r w:rsidRPr="00795DB3">
        <w:rPr>
          <w:rFonts w:cs="Segoe UI"/>
          <w:b w:val="0"/>
          <w:szCs w:val="22"/>
        </w:rPr>
        <w:t xml:space="preserve"> ZZVZ.</w:t>
      </w:r>
    </w:p>
    <w:p w14:paraId="324D2330" w14:textId="77777777" w:rsidR="0049507D" w:rsidRPr="00795DB3" w:rsidRDefault="00BD4691" w:rsidP="00795DB3">
      <w:pPr>
        <w:pStyle w:val="Nadpis1"/>
        <w:spacing w:line="276" w:lineRule="auto"/>
        <w:rPr>
          <w:rFonts w:cs="Segoe UI"/>
          <w:szCs w:val="22"/>
        </w:rPr>
      </w:pPr>
      <w:bookmarkStart w:id="112" w:name="_Toc104901208"/>
      <w:r w:rsidRPr="00795DB3">
        <w:rPr>
          <w:rFonts w:cs="Segoe UI"/>
          <w:szCs w:val="22"/>
        </w:rPr>
        <w:t>Lhůta a místo pro podání nabídek</w:t>
      </w:r>
      <w:bookmarkEnd w:id="112"/>
      <w:r w:rsidR="0049507D" w:rsidRPr="00795DB3">
        <w:rPr>
          <w:rFonts w:cs="Segoe UI"/>
          <w:szCs w:val="22"/>
        </w:rPr>
        <w:t xml:space="preserve"> </w:t>
      </w:r>
    </w:p>
    <w:p w14:paraId="544BA461" w14:textId="48F4BE01" w:rsidR="0049507D" w:rsidRPr="00795DB3" w:rsidRDefault="0049507D" w:rsidP="00795DB3">
      <w:pPr>
        <w:spacing w:after="120"/>
        <w:ind w:left="357"/>
        <w:rPr>
          <w:rFonts w:cs="Segoe UI"/>
          <w:szCs w:val="22"/>
        </w:rPr>
      </w:pPr>
      <w:r w:rsidRPr="00795DB3">
        <w:rPr>
          <w:rFonts w:cs="Segoe UI"/>
          <w:szCs w:val="22"/>
        </w:rPr>
        <w:t xml:space="preserve">Účastník je povinen podat nabídku výhradně v elektronické podobě prostřednictvím elektronického nástroje dle článku </w:t>
      </w:r>
      <w:r w:rsidRPr="00795DB3">
        <w:rPr>
          <w:rFonts w:cs="Segoe UI"/>
          <w:szCs w:val="22"/>
        </w:rPr>
        <w:fldChar w:fldCharType="begin"/>
      </w:r>
      <w:r w:rsidRPr="00795DB3">
        <w:rPr>
          <w:rFonts w:cs="Segoe UI"/>
          <w:szCs w:val="22"/>
        </w:rPr>
        <w:instrText xml:space="preserve"> REF _Ref532304543 \r \h </w:instrText>
      </w:r>
      <w:r w:rsidR="008605F8" w:rsidRPr="00795DB3">
        <w:rPr>
          <w:rFonts w:cs="Segoe UI"/>
          <w:szCs w:val="22"/>
        </w:rPr>
        <w:instrText xml:space="preserve"> \* MERGEFORMAT </w:instrText>
      </w:r>
      <w:r w:rsidRPr="00795DB3">
        <w:rPr>
          <w:rFonts w:cs="Segoe UI"/>
          <w:szCs w:val="22"/>
        </w:rPr>
      </w:r>
      <w:r w:rsidRPr="00795DB3">
        <w:rPr>
          <w:rFonts w:cs="Segoe UI"/>
          <w:szCs w:val="22"/>
        </w:rPr>
        <w:fldChar w:fldCharType="separate"/>
      </w:r>
      <w:r w:rsidR="00FA5839" w:rsidRPr="00795DB3">
        <w:rPr>
          <w:rFonts w:cs="Segoe UI"/>
          <w:szCs w:val="22"/>
        </w:rPr>
        <w:t>2</w:t>
      </w:r>
      <w:r w:rsidRPr="00795DB3">
        <w:rPr>
          <w:rFonts w:cs="Segoe UI"/>
          <w:szCs w:val="22"/>
        </w:rPr>
        <w:fldChar w:fldCharType="end"/>
      </w:r>
      <w:r w:rsidRPr="00795DB3">
        <w:rPr>
          <w:rFonts w:cs="Segoe UI"/>
          <w:szCs w:val="22"/>
        </w:rPr>
        <w:t xml:space="preserve">, a to do konce lhůty pro podání nabídek: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397"/>
      </w:tblGrid>
      <w:tr w:rsidR="005360EC" w:rsidRPr="00795DB3" w14:paraId="7C037E3B" w14:textId="77777777" w:rsidTr="005360EC">
        <w:trPr>
          <w:trHeight w:val="340"/>
        </w:trPr>
        <w:tc>
          <w:tcPr>
            <w:tcW w:w="5665" w:type="dxa"/>
          </w:tcPr>
          <w:p w14:paraId="74EE0310" w14:textId="77777777" w:rsidR="005360EC" w:rsidRPr="00795DB3" w:rsidRDefault="005360EC" w:rsidP="00795DB3">
            <w:pPr>
              <w:pStyle w:val="MTLNormalbezmezer"/>
              <w:spacing w:line="276" w:lineRule="auto"/>
              <w:rPr>
                <w:rFonts w:cs="Segoe UI"/>
                <w:b/>
                <w:szCs w:val="22"/>
              </w:rPr>
            </w:pPr>
            <w:r w:rsidRPr="00795DB3">
              <w:rPr>
                <w:rFonts w:cs="Segoe UI"/>
                <w:b/>
                <w:szCs w:val="22"/>
              </w:rPr>
              <w:t>Lhůta pro podání nabídek:</w:t>
            </w:r>
          </w:p>
        </w:tc>
        <w:tc>
          <w:tcPr>
            <w:tcW w:w="3397" w:type="dxa"/>
          </w:tcPr>
          <w:p w14:paraId="69F8773E" w14:textId="77777777" w:rsidR="005360EC" w:rsidRPr="00795DB3" w:rsidRDefault="005360EC" w:rsidP="00795DB3">
            <w:pPr>
              <w:pStyle w:val="MTLNormalbezmezer"/>
              <w:spacing w:line="276" w:lineRule="auto"/>
              <w:rPr>
                <w:rFonts w:cs="Segoe UI"/>
                <w:b/>
                <w:szCs w:val="22"/>
              </w:rPr>
            </w:pPr>
            <w:r w:rsidRPr="00795DB3">
              <w:rPr>
                <w:rFonts w:cs="Segoe UI"/>
                <w:b/>
                <w:szCs w:val="22"/>
              </w:rPr>
              <w:t xml:space="preserve">do </w:t>
            </w:r>
            <w:r w:rsidRPr="00795DB3">
              <w:rPr>
                <w:rFonts w:cs="Segoe UI"/>
                <w:b/>
                <w:szCs w:val="22"/>
                <w:highlight w:val="yellow"/>
              </w:rPr>
              <w:t>______________________</w:t>
            </w:r>
            <w:r w:rsidRPr="00795DB3">
              <w:rPr>
                <w:rFonts w:cs="Segoe UI"/>
                <w:b/>
                <w:szCs w:val="22"/>
              </w:rPr>
              <w:t xml:space="preserve"> hod. </w:t>
            </w:r>
          </w:p>
        </w:tc>
      </w:tr>
      <w:tr w:rsidR="00FB447C" w:rsidRPr="00795DB3" w14:paraId="293C93B3" w14:textId="77777777" w:rsidTr="00127F3C">
        <w:trPr>
          <w:trHeight w:val="340"/>
        </w:trPr>
        <w:tc>
          <w:tcPr>
            <w:tcW w:w="9062" w:type="dxa"/>
            <w:gridSpan w:val="2"/>
          </w:tcPr>
          <w:p w14:paraId="22978100" w14:textId="23BC89B4" w:rsidR="00FB447C" w:rsidRPr="00795DB3" w:rsidRDefault="00FB447C" w:rsidP="00795DB3">
            <w:pPr>
              <w:pStyle w:val="MTLNormalbezmezer"/>
              <w:spacing w:line="276" w:lineRule="auto"/>
              <w:rPr>
                <w:rFonts w:cs="Segoe UI"/>
                <w:b/>
                <w:szCs w:val="22"/>
                <w:highlight w:val="yellow"/>
              </w:rPr>
            </w:pPr>
            <w:r w:rsidRPr="00795DB3">
              <w:rPr>
                <w:rFonts w:cs="Segoe UI"/>
                <w:b/>
                <w:szCs w:val="22"/>
              </w:rPr>
              <w:t xml:space="preserve">Místem pro elektronické podání nabídek je profil zadavatele dle odst. </w:t>
            </w:r>
            <w:r w:rsidRPr="00795DB3">
              <w:rPr>
                <w:rFonts w:cs="Segoe UI"/>
                <w:b/>
                <w:szCs w:val="22"/>
              </w:rPr>
              <w:fldChar w:fldCharType="begin"/>
            </w:r>
            <w:r w:rsidRPr="00795DB3">
              <w:rPr>
                <w:rFonts w:cs="Segoe UI"/>
                <w:b/>
                <w:szCs w:val="22"/>
              </w:rPr>
              <w:instrText xml:space="preserve"> REF _Ref139991090 \r \h </w:instrText>
            </w:r>
            <w:r w:rsidR="008605F8" w:rsidRPr="00795DB3">
              <w:rPr>
                <w:rFonts w:cs="Segoe UI"/>
                <w:b/>
                <w:szCs w:val="22"/>
              </w:rPr>
              <w:instrText xml:space="preserve"> \* MERGEFORMAT </w:instrText>
            </w:r>
            <w:r w:rsidRPr="00795DB3">
              <w:rPr>
                <w:rFonts w:cs="Segoe UI"/>
                <w:b/>
                <w:szCs w:val="22"/>
              </w:rPr>
            </w:r>
            <w:r w:rsidRPr="00795DB3">
              <w:rPr>
                <w:rFonts w:cs="Segoe UI"/>
                <w:b/>
                <w:szCs w:val="22"/>
              </w:rPr>
              <w:fldChar w:fldCharType="separate"/>
            </w:r>
            <w:r w:rsidRPr="00795DB3">
              <w:rPr>
                <w:rFonts w:cs="Segoe UI"/>
                <w:b/>
                <w:szCs w:val="22"/>
              </w:rPr>
              <w:t>1.1</w:t>
            </w:r>
            <w:r w:rsidRPr="00795DB3">
              <w:rPr>
                <w:rFonts w:cs="Segoe UI"/>
                <w:b/>
                <w:szCs w:val="22"/>
              </w:rPr>
              <w:fldChar w:fldCharType="end"/>
            </w:r>
            <w:r w:rsidRPr="00795DB3">
              <w:rPr>
                <w:rFonts w:cs="Segoe UI"/>
                <w:b/>
                <w:szCs w:val="22"/>
              </w:rPr>
              <w:t xml:space="preserve"> zadávací dokumentace</w:t>
            </w:r>
          </w:p>
        </w:tc>
      </w:tr>
    </w:tbl>
    <w:p w14:paraId="13FB046F" w14:textId="77777777" w:rsidR="0049507D" w:rsidRPr="00795DB3" w:rsidRDefault="00BD4691" w:rsidP="00795DB3">
      <w:pPr>
        <w:pStyle w:val="Nadpis1"/>
        <w:spacing w:line="276" w:lineRule="auto"/>
        <w:rPr>
          <w:rFonts w:cs="Segoe UI"/>
          <w:szCs w:val="22"/>
        </w:rPr>
      </w:pPr>
      <w:bookmarkStart w:id="113" w:name="_Toc104901209"/>
      <w:r w:rsidRPr="00795DB3">
        <w:rPr>
          <w:rFonts w:cs="Segoe UI"/>
          <w:szCs w:val="22"/>
        </w:rPr>
        <w:lastRenderedPageBreak/>
        <w:t>Otevírání nabídek</w:t>
      </w:r>
      <w:bookmarkEnd w:id="113"/>
    </w:p>
    <w:p w14:paraId="0E715B34" w14:textId="77777777" w:rsidR="00CC1315" w:rsidRPr="001B6CA1" w:rsidRDefault="00CC1315" w:rsidP="00CC1315">
      <w:bookmarkStart w:id="114" w:name="_Toc104901210"/>
      <w:r w:rsidRPr="001B6CA1">
        <w:t xml:space="preserve">Otevírání elektronicky podaných nabídek je v souladu s § 109 ZZVZ </w:t>
      </w:r>
      <w:r w:rsidRPr="001B6CA1">
        <w:rPr>
          <w:b/>
          <w:bCs/>
        </w:rPr>
        <w:t>neveřejné</w:t>
      </w:r>
      <w:r w:rsidRPr="001B6CA1">
        <w:t xml:space="preserve">. Zadavatel po provedení otevírání nabídek do </w:t>
      </w:r>
      <w:r w:rsidRPr="001B6CA1">
        <w:rPr>
          <w:b/>
          <w:bCs/>
        </w:rPr>
        <w:t>5 pracovních dnů</w:t>
      </w:r>
      <w:r w:rsidRPr="001B6CA1">
        <w:t xml:space="preserve"> uveřejní na profilu zadavatele protokol z otevírání nabídek, avšak bez označení účastníků zadávacího řízení. </w:t>
      </w:r>
    </w:p>
    <w:p w14:paraId="2DC492C3" w14:textId="77777777" w:rsidR="00CC1315" w:rsidRPr="00795DB3" w:rsidRDefault="00CC1315" w:rsidP="00CC1315">
      <w:pPr>
        <w:spacing w:before="120" w:after="120"/>
        <w:rPr>
          <w:rFonts w:cs="Segoe UI"/>
          <w:szCs w:val="22"/>
        </w:rPr>
      </w:pPr>
      <w:r w:rsidRPr="001B6CA1">
        <w:rPr>
          <w:rFonts w:cs="Segoe UI"/>
          <w:szCs w:val="22"/>
        </w:rPr>
        <w:t xml:space="preserve">Lhůta 5 pracovních dnů dle předchozího odstavce začíná zadavateli běžet nejdříve od okamžiku otevření souboru s nabídkovou cenou nebo náklady ve vztahu k údajům o nabídkové ceně nebo nákladech, pokud si zadavatel v zadávací dokumentaci vyhradil, že tyto údaje musí být uvedeny v samostatném souboru, který bude zadavatelem otevřen po vyhodnocení kritérií kvality. </w:t>
      </w:r>
    </w:p>
    <w:p w14:paraId="4F9AD6B4" w14:textId="77777777" w:rsidR="0049507D" w:rsidRPr="00795DB3" w:rsidRDefault="00BD4691" w:rsidP="00795DB3">
      <w:pPr>
        <w:pStyle w:val="Nadpis1"/>
        <w:spacing w:line="276" w:lineRule="auto"/>
        <w:rPr>
          <w:rFonts w:cs="Segoe UI"/>
          <w:szCs w:val="22"/>
        </w:rPr>
      </w:pPr>
      <w:r w:rsidRPr="00795DB3">
        <w:rPr>
          <w:rFonts w:cs="Segoe UI"/>
          <w:szCs w:val="22"/>
        </w:rPr>
        <w:t>Zadávací lhůta a jistota</w:t>
      </w:r>
      <w:bookmarkEnd w:id="114"/>
    </w:p>
    <w:p w14:paraId="65BB5DA9" w14:textId="77777777" w:rsidR="00CC1315" w:rsidRPr="00CC1315" w:rsidRDefault="00CC1315" w:rsidP="00CC1315">
      <w:pPr>
        <w:spacing w:before="240"/>
        <w:rPr>
          <w:rFonts w:cs="Segoe UI"/>
          <w:szCs w:val="22"/>
        </w:rPr>
      </w:pPr>
      <w:r w:rsidRPr="00CC1315">
        <w:rPr>
          <w:rFonts w:cs="Segoe UI"/>
          <w:szCs w:val="22"/>
        </w:rPr>
        <w:t xml:space="preserve">Zadavatel stanoví požadavek na zadávací lhůtu (§ 40 ZZVZ) a poskytnutí jistoty (§ 41 ZZVZ). </w:t>
      </w:r>
    </w:p>
    <w:p w14:paraId="6005103B" w14:textId="77777777" w:rsidR="00CC1315" w:rsidRPr="00CC1315" w:rsidRDefault="00CC1315" w:rsidP="00CC1315">
      <w:pPr>
        <w:spacing w:before="240"/>
        <w:rPr>
          <w:rFonts w:cs="Segoe UI"/>
          <w:szCs w:val="22"/>
        </w:rPr>
      </w:pPr>
      <w:r w:rsidRPr="00CC1315">
        <w:rPr>
          <w:rFonts w:cs="Segoe UI"/>
          <w:szCs w:val="22"/>
        </w:rPr>
        <w:t xml:space="preserve">Doba, po kterou účastníci zadávacího řízení nesmí ze zadávacího řízení odstoupit (zadávací lhůta): 5 měsíců od skončení lhůty pro podání nabídek. </w:t>
      </w:r>
    </w:p>
    <w:p w14:paraId="3D4CA098" w14:textId="77777777" w:rsidR="00CC1315" w:rsidRPr="00CC1315" w:rsidRDefault="00CC1315" w:rsidP="00CC1315">
      <w:pPr>
        <w:spacing w:before="240"/>
        <w:rPr>
          <w:rFonts w:cs="Segoe UI"/>
          <w:szCs w:val="22"/>
        </w:rPr>
      </w:pPr>
      <w:r w:rsidRPr="00CC1315">
        <w:rPr>
          <w:rFonts w:cs="Segoe UI"/>
          <w:szCs w:val="22"/>
        </w:rPr>
        <w:t>Zadávací lhůta se prodlužuje o dobu, ve které zadavatel nesmí uzavřít smlouvu podle § 246 ZZVZ, podle rozhodnutí Úřadu pro ochranu hospodářské soutěže nebo podle uloženého předběžného opatření.</w:t>
      </w:r>
    </w:p>
    <w:p w14:paraId="3FB9B60B" w14:textId="77777777" w:rsidR="00CC1315" w:rsidRPr="00CC1315" w:rsidRDefault="00CC1315" w:rsidP="00CC1315">
      <w:pPr>
        <w:spacing w:before="240"/>
        <w:rPr>
          <w:rFonts w:cs="Segoe UI"/>
          <w:szCs w:val="22"/>
        </w:rPr>
      </w:pPr>
      <w:r w:rsidRPr="00CC1315">
        <w:rPr>
          <w:rFonts w:cs="Segoe UI"/>
          <w:szCs w:val="22"/>
        </w:rPr>
        <w:t xml:space="preserve">Zadávací doba může být prodloužena o dobu, </w:t>
      </w:r>
      <w:r w:rsidRPr="00CC1315">
        <w:rPr>
          <w:rFonts w:cs="Segoe UI"/>
          <w:bCs/>
          <w:szCs w:val="22"/>
        </w:rPr>
        <w:t>na které se zadavatel dohodl s účastníky zadávacího řízení v průběhu řízení, případně za podmínek stanovených v § 41 odst. 2 písm. a) ZZVZ.</w:t>
      </w:r>
    </w:p>
    <w:p w14:paraId="5289A122" w14:textId="237DD900" w:rsidR="00CC1315" w:rsidRPr="00CC1315" w:rsidRDefault="00CC1315" w:rsidP="00CC1315">
      <w:pPr>
        <w:spacing w:before="240"/>
        <w:rPr>
          <w:rFonts w:cs="Segoe UI"/>
          <w:szCs w:val="22"/>
        </w:rPr>
      </w:pPr>
      <w:r w:rsidRPr="00CC1315">
        <w:rPr>
          <w:rFonts w:cs="Segoe UI"/>
          <w:szCs w:val="22"/>
        </w:rPr>
        <w:t>Výše požadované jistoty</w:t>
      </w:r>
      <w:commentRangeStart w:id="115"/>
      <w:commentRangeStart w:id="116"/>
      <w:r w:rsidRPr="00CC1315">
        <w:rPr>
          <w:rFonts w:cs="Segoe UI"/>
          <w:szCs w:val="22"/>
        </w:rPr>
        <w:t xml:space="preserve">: 230 000 Kč. </w:t>
      </w:r>
      <w:commentRangeEnd w:id="115"/>
      <w:r w:rsidRPr="00CC1315">
        <w:rPr>
          <w:rStyle w:val="Odkaznakoment"/>
          <w:sz w:val="22"/>
          <w:szCs w:val="22"/>
        </w:rPr>
        <w:commentReference w:id="115"/>
      </w:r>
      <w:commentRangeEnd w:id="116"/>
      <w:r w:rsidR="00A76D69">
        <w:rPr>
          <w:rStyle w:val="Odkaznakoment"/>
        </w:rPr>
        <w:commentReference w:id="116"/>
      </w:r>
    </w:p>
    <w:p w14:paraId="04F766BA" w14:textId="77777777" w:rsidR="00CC1315" w:rsidRPr="00CC1315" w:rsidRDefault="00CC1315" w:rsidP="00CC1315">
      <w:pPr>
        <w:spacing w:before="240"/>
        <w:rPr>
          <w:rFonts w:cs="Segoe UI"/>
          <w:szCs w:val="22"/>
        </w:rPr>
      </w:pPr>
      <w:r w:rsidRPr="00CC1315">
        <w:rPr>
          <w:rFonts w:cs="Segoe UI"/>
          <w:szCs w:val="22"/>
        </w:rPr>
        <w:t>Forma poskytnutí jistoty:</w:t>
      </w:r>
    </w:p>
    <w:p w14:paraId="222CAB17" w14:textId="77777777" w:rsidR="00CC1315" w:rsidRPr="00CC1315" w:rsidRDefault="00CC1315" w:rsidP="00CC1315">
      <w:pPr>
        <w:pStyle w:val="Odstavecseseznamem"/>
        <w:numPr>
          <w:ilvl w:val="0"/>
          <w:numId w:val="20"/>
        </w:numPr>
        <w:spacing w:before="120" w:after="120"/>
        <w:ind w:left="714" w:hanging="357"/>
        <w:rPr>
          <w:rFonts w:ascii="Segoe UI" w:hAnsi="Segoe UI" w:cs="Segoe UI"/>
        </w:rPr>
      </w:pPr>
      <w:r w:rsidRPr="00CC1315">
        <w:rPr>
          <w:rFonts w:ascii="Segoe UI" w:hAnsi="Segoe UI" w:cs="Segoe UI"/>
        </w:rPr>
        <w:t xml:space="preserve">peněžní jistota – složení peněžní částky na účet zadavatele, nebo </w:t>
      </w:r>
    </w:p>
    <w:p w14:paraId="26AC49B4" w14:textId="77777777" w:rsidR="00CC1315" w:rsidRPr="00CC1315" w:rsidRDefault="00CC1315" w:rsidP="00CC1315">
      <w:pPr>
        <w:pStyle w:val="Odstavecseseznamem"/>
        <w:numPr>
          <w:ilvl w:val="0"/>
          <w:numId w:val="20"/>
        </w:numPr>
        <w:spacing w:before="120" w:after="120"/>
        <w:ind w:left="714" w:hanging="357"/>
        <w:rPr>
          <w:rFonts w:ascii="Segoe UI" w:hAnsi="Segoe UI" w:cs="Segoe UI"/>
        </w:rPr>
      </w:pPr>
      <w:r w:rsidRPr="00CC1315">
        <w:rPr>
          <w:rFonts w:ascii="Segoe UI" w:hAnsi="Segoe UI" w:cs="Segoe UI"/>
        </w:rPr>
        <w:t xml:space="preserve">neodvolatelná a nepodmíněná bankovní záruka – záruční listina v elektronické podobě (dle § 2029 zákona č. 89/2012 Sb., občanský zákoník, ve znění pozdějších předpisů), nebo </w:t>
      </w:r>
    </w:p>
    <w:p w14:paraId="3A9448A5" w14:textId="77777777" w:rsidR="00CC1315" w:rsidRPr="00CC1315" w:rsidRDefault="00CC1315" w:rsidP="00CC1315">
      <w:pPr>
        <w:pStyle w:val="Odstavecseseznamem"/>
        <w:numPr>
          <w:ilvl w:val="0"/>
          <w:numId w:val="20"/>
        </w:numPr>
        <w:spacing w:before="120" w:after="120"/>
        <w:ind w:left="714" w:hanging="357"/>
        <w:rPr>
          <w:rFonts w:ascii="Segoe UI" w:hAnsi="Segoe UI" w:cs="Segoe UI"/>
        </w:rPr>
      </w:pPr>
      <w:r w:rsidRPr="00CC1315">
        <w:rPr>
          <w:rFonts w:ascii="Segoe UI" w:hAnsi="Segoe UI" w:cs="Segoe UI"/>
        </w:rPr>
        <w:t>pojištění záruky v elektronické podobě (dle § 2868 zákona č. 89/2012 Sb., občanský zákoník, ve znění pozdějších předpisů).</w:t>
      </w:r>
    </w:p>
    <w:p w14:paraId="65B3BC01" w14:textId="77777777" w:rsidR="00CC1315" w:rsidRPr="00CC1315" w:rsidRDefault="00CC1315" w:rsidP="00CC1315">
      <w:pPr>
        <w:spacing w:before="240"/>
        <w:rPr>
          <w:rFonts w:cs="Segoe UI"/>
          <w:szCs w:val="22"/>
        </w:rPr>
      </w:pPr>
      <w:r w:rsidRPr="00CC1315">
        <w:rPr>
          <w:rFonts w:cs="Segoe UI"/>
          <w:szCs w:val="22"/>
        </w:rPr>
        <w:t>Jistota bude poskytnuta v korunách českých.</w:t>
      </w:r>
    </w:p>
    <w:p w14:paraId="3B4058F1" w14:textId="77777777" w:rsidR="00CC1315" w:rsidRPr="00CC1315" w:rsidRDefault="00CC1315" w:rsidP="00CC1315">
      <w:pPr>
        <w:pStyle w:val="Odstavecseseznamem"/>
        <w:numPr>
          <w:ilvl w:val="0"/>
          <w:numId w:val="21"/>
        </w:numPr>
        <w:spacing w:before="240"/>
        <w:ind w:left="714" w:hanging="357"/>
        <w:contextualSpacing/>
        <w:rPr>
          <w:rFonts w:ascii="Segoe UI" w:hAnsi="Segoe UI" w:cs="Segoe UI"/>
          <w:u w:val="single"/>
        </w:rPr>
      </w:pPr>
      <w:r w:rsidRPr="00CC1315">
        <w:rPr>
          <w:rFonts w:ascii="Segoe UI" w:hAnsi="Segoe UI" w:cs="Segoe UI"/>
          <w:u w:val="single"/>
        </w:rPr>
        <w:t>Složení peněžní jistoty:</w:t>
      </w:r>
    </w:p>
    <w:p w14:paraId="2EA0E294" w14:textId="77777777" w:rsidR="00CC1315" w:rsidRPr="00CC1315" w:rsidRDefault="00CC1315" w:rsidP="00CC1315">
      <w:pPr>
        <w:spacing w:before="240"/>
        <w:rPr>
          <w:rFonts w:cs="Segoe UI"/>
          <w:szCs w:val="22"/>
        </w:rPr>
      </w:pPr>
      <w:r w:rsidRPr="00CC1315">
        <w:rPr>
          <w:rFonts w:cs="Segoe UI"/>
          <w:szCs w:val="22"/>
        </w:rPr>
        <w:lastRenderedPageBreak/>
        <w:t xml:space="preserve">Dokladem prokazujícím složení peněžní jistoty na účet určený zadavatelem je též výpis z účtu účastníka u peněžního ústavu, z něhož je patrné, že dodavatel převedl částku ve výši odpovídající požadované jistotě na účet, nebo potvrzení peněžního ústavu o složení částky ve výši odpovídající požadované jistotě na účet uvedený níže. Potřebné údaje pro složení peněžní jistoty jsou následující: </w:t>
      </w:r>
    </w:p>
    <w:p w14:paraId="6D21171D" w14:textId="1BD523AF" w:rsidR="00CC1315" w:rsidRPr="00CC1315" w:rsidRDefault="00CC1315" w:rsidP="00CC1315">
      <w:pPr>
        <w:spacing w:before="120" w:after="120"/>
        <w:ind w:left="357"/>
        <w:rPr>
          <w:rFonts w:cs="Segoe UI"/>
          <w:szCs w:val="22"/>
        </w:rPr>
      </w:pPr>
      <w:commentRangeStart w:id="117"/>
      <w:commentRangeStart w:id="118"/>
      <w:r w:rsidRPr="00CC1315">
        <w:rPr>
          <w:rFonts w:cs="Segoe UI"/>
          <w:szCs w:val="22"/>
        </w:rPr>
        <w:t>bankovní ústav:</w:t>
      </w:r>
      <w:r w:rsidRPr="00CC1315">
        <w:rPr>
          <w:rFonts w:cs="Segoe UI"/>
          <w:szCs w:val="22"/>
        </w:rPr>
        <w:tab/>
      </w:r>
      <w:r w:rsidRPr="00CC1315">
        <w:rPr>
          <w:rFonts w:cs="Segoe UI"/>
          <w:szCs w:val="22"/>
        </w:rPr>
        <w:tab/>
      </w:r>
      <w:r w:rsidRPr="00CC1315">
        <w:rPr>
          <w:rFonts w:cs="Segoe UI"/>
          <w:szCs w:val="22"/>
        </w:rPr>
        <w:tab/>
        <w:t xml:space="preserve"> </w:t>
      </w:r>
    </w:p>
    <w:p w14:paraId="29809B16" w14:textId="70AACDD3" w:rsidR="00CC1315" w:rsidRPr="00CC1315" w:rsidRDefault="00CC1315" w:rsidP="00CC1315">
      <w:pPr>
        <w:spacing w:before="120" w:after="120"/>
        <w:ind w:left="357"/>
        <w:rPr>
          <w:rFonts w:cs="Segoe UI"/>
          <w:szCs w:val="22"/>
        </w:rPr>
      </w:pPr>
      <w:r w:rsidRPr="00CC1315">
        <w:rPr>
          <w:rFonts w:cs="Segoe UI"/>
          <w:szCs w:val="22"/>
        </w:rPr>
        <w:t xml:space="preserve">číslo účtu a kód banky: </w:t>
      </w:r>
      <w:r w:rsidRPr="00CC1315">
        <w:rPr>
          <w:rFonts w:cs="Segoe UI"/>
          <w:szCs w:val="22"/>
        </w:rPr>
        <w:tab/>
      </w:r>
      <w:r w:rsidRPr="00CC1315">
        <w:rPr>
          <w:rFonts w:cs="Segoe UI"/>
          <w:szCs w:val="22"/>
        </w:rPr>
        <w:tab/>
      </w:r>
    </w:p>
    <w:p w14:paraId="45CA7608" w14:textId="77777777" w:rsidR="00CC1315" w:rsidRPr="00CC1315" w:rsidRDefault="00CC1315" w:rsidP="00CC1315">
      <w:pPr>
        <w:spacing w:before="120" w:after="120"/>
        <w:ind w:left="357"/>
        <w:rPr>
          <w:rFonts w:cs="Segoe UI"/>
          <w:szCs w:val="22"/>
        </w:rPr>
      </w:pPr>
      <w:r w:rsidRPr="00CC1315">
        <w:rPr>
          <w:rFonts w:cs="Segoe UI"/>
          <w:szCs w:val="22"/>
        </w:rPr>
        <w:t>variabilní symbol:</w:t>
      </w:r>
      <w:r w:rsidRPr="00CC1315">
        <w:rPr>
          <w:rFonts w:cs="Segoe UI"/>
          <w:szCs w:val="22"/>
        </w:rPr>
        <w:tab/>
      </w:r>
      <w:r w:rsidRPr="00CC1315">
        <w:rPr>
          <w:rFonts w:cs="Segoe UI"/>
          <w:szCs w:val="22"/>
        </w:rPr>
        <w:tab/>
      </w:r>
      <w:r w:rsidRPr="00CC1315">
        <w:rPr>
          <w:rFonts w:cs="Segoe UI"/>
          <w:szCs w:val="22"/>
        </w:rPr>
        <w:tab/>
        <w:t>IČO účastníka (resp. jeho ekvivalent)</w:t>
      </w:r>
    </w:p>
    <w:p w14:paraId="031EDEFC" w14:textId="1B4CE99C" w:rsidR="00CC1315" w:rsidRPr="00CC1315" w:rsidRDefault="00CC1315" w:rsidP="00CC1315">
      <w:pPr>
        <w:spacing w:before="120" w:after="120"/>
        <w:ind w:left="357"/>
        <w:rPr>
          <w:rFonts w:cs="Segoe UI"/>
          <w:szCs w:val="22"/>
        </w:rPr>
      </w:pPr>
      <w:r w:rsidRPr="00CC1315">
        <w:rPr>
          <w:rFonts w:cs="Segoe UI"/>
          <w:szCs w:val="22"/>
        </w:rPr>
        <w:t>specifický symbol:</w:t>
      </w:r>
      <w:r w:rsidRPr="00CC1315">
        <w:rPr>
          <w:rFonts w:cs="Segoe UI"/>
          <w:szCs w:val="22"/>
        </w:rPr>
        <w:tab/>
      </w:r>
      <w:r w:rsidRPr="00CC1315">
        <w:rPr>
          <w:rFonts w:cs="Segoe UI"/>
          <w:szCs w:val="22"/>
        </w:rPr>
        <w:tab/>
      </w:r>
      <w:commentRangeEnd w:id="117"/>
      <w:r w:rsidRPr="00CC1315">
        <w:rPr>
          <w:rStyle w:val="Odkaznakoment"/>
          <w:sz w:val="22"/>
          <w:szCs w:val="22"/>
        </w:rPr>
        <w:commentReference w:id="117"/>
      </w:r>
      <w:commentRangeEnd w:id="118"/>
      <w:r w:rsidR="00A76D69">
        <w:rPr>
          <w:rStyle w:val="Odkaznakoment"/>
        </w:rPr>
        <w:commentReference w:id="118"/>
      </w:r>
      <w:r w:rsidRPr="00CC1315">
        <w:rPr>
          <w:rFonts w:cs="Segoe UI"/>
          <w:szCs w:val="22"/>
        </w:rPr>
        <w:tab/>
      </w:r>
      <w:r w:rsidRPr="00CC1315">
        <w:rPr>
          <w:rFonts w:cs="Segoe UI"/>
          <w:szCs w:val="22"/>
        </w:rPr>
        <w:tab/>
      </w:r>
    </w:p>
    <w:p w14:paraId="525D275D" w14:textId="77777777" w:rsidR="00CC1315" w:rsidRPr="00CC1315" w:rsidRDefault="00CC1315" w:rsidP="00CC1315">
      <w:pPr>
        <w:spacing w:before="240"/>
        <w:rPr>
          <w:rFonts w:cs="Segoe UI"/>
          <w:szCs w:val="22"/>
        </w:rPr>
      </w:pPr>
      <w:r w:rsidRPr="00CC1315">
        <w:rPr>
          <w:rFonts w:cs="Segoe UI"/>
          <w:szCs w:val="22"/>
        </w:rPr>
        <w:t>Peněžní jistota musí být na účet připsána ve lhůtě pro podání nabídek. Nestanoví-li dodavatel jinak, bude v případě naplnění zákonných podmínek peněžní jistota vrácena na účet, ze kterého byla dodavatelem uhrazena.</w:t>
      </w:r>
    </w:p>
    <w:p w14:paraId="5ABBEF01" w14:textId="77777777" w:rsidR="00CC1315" w:rsidRPr="00CC1315" w:rsidRDefault="00CC1315" w:rsidP="00CC1315">
      <w:pPr>
        <w:pStyle w:val="Odstavecseseznamem"/>
        <w:numPr>
          <w:ilvl w:val="0"/>
          <w:numId w:val="21"/>
        </w:numPr>
        <w:spacing w:before="240"/>
        <w:ind w:left="714" w:hanging="357"/>
        <w:contextualSpacing/>
        <w:rPr>
          <w:rFonts w:ascii="Segoe UI" w:hAnsi="Segoe UI" w:cs="Segoe UI"/>
          <w:u w:val="single"/>
        </w:rPr>
      </w:pPr>
      <w:r w:rsidRPr="00CC1315">
        <w:rPr>
          <w:rFonts w:ascii="Segoe UI" w:hAnsi="Segoe UI" w:cs="Segoe UI"/>
          <w:u w:val="single"/>
        </w:rPr>
        <w:t>Poskytnutí bankovní záruky:</w:t>
      </w:r>
    </w:p>
    <w:p w14:paraId="76CCF07F" w14:textId="77777777" w:rsidR="00CC1315" w:rsidRPr="00CC1315" w:rsidRDefault="00CC1315" w:rsidP="00CC1315">
      <w:pPr>
        <w:spacing w:before="240"/>
        <w:rPr>
          <w:rFonts w:cs="Segoe UI"/>
          <w:szCs w:val="22"/>
        </w:rPr>
      </w:pPr>
      <w:r w:rsidRPr="00CC1315">
        <w:rPr>
          <w:rFonts w:cs="Segoe UI"/>
          <w:szCs w:val="22"/>
        </w:rPr>
        <w:t>Jistota formou bankovní záruky se poskytuje předložením dokladu banky prokazujícího povinnost banky vyplatit zadavateli jistotu na základě jeho sdělení o splnění podmínek podle § 41 odst. 7 ZZVZ jistotu.</w:t>
      </w:r>
    </w:p>
    <w:p w14:paraId="2F3330FF" w14:textId="77777777" w:rsidR="00CC1315" w:rsidRPr="00CC1315" w:rsidRDefault="00CC1315" w:rsidP="00CC1315">
      <w:pPr>
        <w:spacing w:before="240"/>
        <w:rPr>
          <w:rFonts w:cs="Segoe UI"/>
          <w:szCs w:val="22"/>
        </w:rPr>
      </w:pPr>
      <w:r w:rsidRPr="00CC1315">
        <w:rPr>
          <w:rFonts w:cs="Segoe UI"/>
          <w:szCs w:val="22"/>
        </w:rPr>
        <w:t>Tento doklad nemusí být v nabídce doložen v originálu nebo úředně ověřené kopii.</w:t>
      </w:r>
    </w:p>
    <w:p w14:paraId="59EB8006" w14:textId="77777777" w:rsidR="00CC1315" w:rsidRPr="00CC1315" w:rsidRDefault="00CC1315" w:rsidP="00CC1315">
      <w:pPr>
        <w:spacing w:before="240"/>
        <w:rPr>
          <w:rFonts w:cs="Segoe UI"/>
          <w:szCs w:val="22"/>
        </w:rPr>
      </w:pPr>
      <w:r w:rsidRPr="00CC1315">
        <w:rPr>
          <w:rFonts w:cs="Segoe UI"/>
          <w:szCs w:val="22"/>
        </w:rPr>
        <w:t>Účastník zadávacího řízení je povinen zajistit platnost bankovní záruky po celou dobu trvání zadávací lhůty.</w:t>
      </w:r>
    </w:p>
    <w:p w14:paraId="3A9B5AC5" w14:textId="77777777" w:rsidR="00CC1315" w:rsidRPr="00CC1315" w:rsidRDefault="00CC1315" w:rsidP="00CC1315">
      <w:pPr>
        <w:spacing w:before="240"/>
        <w:rPr>
          <w:rFonts w:cs="Segoe UI"/>
          <w:szCs w:val="22"/>
        </w:rPr>
      </w:pPr>
      <w:r w:rsidRPr="00CC1315">
        <w:rPr>
          <w:rFonts w:cs="Segoe UI"/>
          <w:szCs w:val="22"/>
        </w:rPr>
        <w:t>V případě naplnění zákonných podmínek pro vrácení jistoty poskytne zadavatel dodavateli či dodavatelem určené bance na jeho žádost informaci o splnění podmínek pro vrácení jistoty poskytnuté formou bankovní záruky.</w:t>
      </w:r>
    </w:p>
    <w:p w14:paraId="74F60351" w14:textId="77777777" w:rsidR="00CC1315" w:rsidRPr="00CC1315" w:rsidRDefault="00CC1315" w:rsidP="00CC1315">
      <w:pPr>
        <w:pStyle w:val="Odstavecseseznamem"/>
        <w:numPr>
          <w:ilvl w:val="0"/>
          <w:numId w:val="21"/>
        </w:numPr>
        <w:spacing w:before="240"/>
        <w:ind w:left="714" w:hanging="357"/>
        <w:contextualSpacing/>
        <w:rPr>
          <w:rFonts w:ascii="Segoe UI" w:hAnsi="Segoe UI" w:cs="Segoe UI"/>
          <w:u w:val="single"/>
        </w:rPr>
      </w:pPr>
      <w:bookmarkStart w:id="119" w:name="_Ref146895892"/>
      <w:r w:rsidRPr="00CC1315">
        <w:rPr>
          <w:rFonts w:ascii="Segoe UI" w:hAnsi="Segoe UI" w:cs="Segoe UI"/>
          <w:u w:val="single"/>
        </w:rPr>
        <w:t>Poskytnutí pojištění záruky:</w:t>
      </w:r>
      <w:bookmarkEnd w:id="119"/>
    </w:p>
    <w:p w14:paraId="1CEA2CC5" w14:textId="77777777" w:rsidR="00CC1315" w:rsidRPr="00CC1315" w:rsidRDefault="00CC1315" w:rsidP="00CC1315">
      <w:pPr>
        <w:spacing w:before="240"/>
        <w:rPr>
          <w:rFonts w:cs="Segoe UI"/>
          <w:szCs w:val="22"/>
        </w:rPr>
      </w:pPr>
      <w:r w:rsidRPr="00CC1315">
        <w:rPr>
          <w:rFonts w:cs="Segoe UI"/>
          <w:szCs w:val="22"/>
        </w:rPr>
        <w:t xml:space="preserve">Jistota formou pojištění záruky se poskytuje předložením dokladu pojišťovny prokazujícího povinnost pojišťovny vyplatit zadavateli jistotu na základě jeho sdělení o splnění podmínek podle § 41 odst. 7 ZZVZ jistotu. </w:t>
      </w:r>
    </w:p>
    <w:p w14:paraId="5EC43C3C" w14:textId="77777777" w:rsidR="00CC1315" w:rsidRPr="00CC1315" w:rsidRDefault="00CC1315" w:rsidP="00CC1315">
      <w:pPr>
        <w:spacing w:before="240"/>
        <w:rPr>
          <w:rFonts w:cs="Segoe UI"/>
          <w:szCs w:val="22"/>
        </w:rPr>
      </w:pPr>
      <w:r w:rsidRPr="00CC1315">
        <w:rPr>
          <w:rFonts w:cs="Segoe UI"/>
          <w:szCs w:val="22"/>
        </w:rPr>
        <w:t xml:space="preserve">Doklad o poskytnutí pojištění záruky nemusí být doložen v originálu nebo úředně ověřené kopii. </w:t>
      </w:r>
    </w:p>
    <w:p w14:paraId="022B852C" w14:textId="5442A1FA" w:rsidR="0049507D" w:rsidRPr="00CC1315" w:rsidRDefault="00CC1315" w:rsidP="00CC1315">
      <w:pPr>
        <w:spacing w:before="120" w:after="120"/>
        <w:rPr>
          <w:rFonts w:cs="Segoe UI"/>
          <w:szCs w:val="22"/>
        </w:rPr>
      </w:pPr>
      <w:r w:rsidRPr="00CC1315">
        <w:rPr>
          <w:rFonts w:cs="Segoe UI"/>
          <w:szCs w:val="22"/>
        </w:rPr>
        <w:t>V případě naplnění zákonných podmínek pro vrácení jistoty poskytne zadavatel dodavateli či dodavatelem určené pojišťovně na jeho žádost informaci o splnění podmínek pro vrácení jistoty poskytnuté formou pojištění záruky.</w:t>
      </w:r>
    </w:p>
    <w:p w14:paraId="5AA08AED" w14:textId="77777777" w:rsidR="0049507D" w:rsidRPr="00795DB3" w:rsidRDefault="00BD4691" w:rsidP="00795DB3">
      <w:pPr>
        <w:pStyle w:val="Nadpis1"/>
        <w:spacing w:line="276" w:lineRule="auto"/>
        <w:rPr>
          <w:rFonts w:cs="Segoe UI"/>
          <w:szCs w:val="22"/>
        </w:rPr>
      </w:pPr>
      <w:bookmarkStart w:id="120" w:name="_Toc104901211"/>
      <w:r w:rsidRPr="00795DB3">
        <w:rPr>
          <w:rFonts w:cs="Segoe UI"/>
          <w:szCs w:val="22"/>
        </w:rPr>
        <w:lastRenderedPageBreak/>
        <w:t>Výhrady zadavatele</w:t>
      </w:r>
      <w:bookmarkEnd w:id="120"/>
    </w:p>
    <w:p w14:paraId="5BFE8ACD" w14:textId="77777777" w:rsidR="0049507D" w:rsidRPr="00795DB3" w:rsidRDefault="0049507D" w:rsidP="00795DB3">
      <w:pPr>
        <w:pStyle w:val="Nadpis2"/>
        <w:keepNext w:val="0"/>
        <w:spacing w:before="0" w:line="276" w:lineRule="auto"/>
        <w:ind w:left="992"/>
        <w:jc w:val="both"/>
        <w:rPr>
          <w:rFonts w:cs="Segoe UI"/>
          <w:b w:val="0"/>
          <w:szCs w:val="22"/>
        </w:rPr>
      </w:pPr>
      <w:r w:rsidRPr="00795DB3">
        <w:rPr>
          <w:rFonts w:cs="Segoe UI"/>
          <w:b w:val="0"/>
          <w:szCs w:val="22"/>
        </w:rPr>
        <w:t xml:space="preserve">Náklady spojené se svou účastí v zadávacím řízení nese účastník. </w:t>
      </w:r>
    </w:p>
    <w:p w14:paraId="4F1FD01C" w14:textId="77777777" w:rsidR="0049507D" w:rsidRPr="00795DB3" w:rsidRDefault="0049507D" w:rsidP="00795DB3">
      <w:pPr>
        <w:pStyle w:val="Nadpis2"/>
        <w:keepNext w:val="0"/>
        <w:spacing w:before="0" w:line="276" w:lineRule="auto"/>
        <w:ind w:left="992"/>
        <w:jc w:val="both"/>
        <w:rPr>
          <w:rFonts w:cs="Segoe UI"/>
          <w:b w:val="0"/>
          <w:szCs w:val="22"/>
        </w:rPr>
      </w:pPr>
      <w:r w:rsidRPr="00795DB3">
        <w:rPr>
          <w:rFonts w:cs="Segoe UI"/>
          <w:b w:val="0"/>
          <w:szCs w:val="22"/>
        </w:rPr>
        <w:t xml:space="preserve">Zadavatel si vyhrazuje právo upravit zadávací podmínky či zrušit zadávací řízení v souladu s příslušnými ustanoveními ZZVZ. </w:t>
      </w:r>
    </w:p>
    <w:p w14:paraId="127FA2C2" w14:textId="77777777" w:rsidR="00BD4691" w:rsidRPr="00795DB3" w:rsidRDefault="00BD4691" w:rsidP="00795DB3">
      <w:pPr>
        <w:pStyle w:val="Nadpis2"/>
        <w:keepNext w:val="0"/>
        <w:spacing w:before="0" w:line="276" w:lineRule="auto"/>
        <w:ind w:left="992"/>
        <w:jc w:val="both"/>
        <w:rPr>
          <w:rFonts w:cs="Segoe UI"/>
          <w:b w:val="0"/>
          <w:szCs w:val="22"/>
        </w:rPr>
      </w:pPr>
      <w:r w:rsidRPr="00795DB3">
        <w:rPr>
          <w:rFonts w:cs="Segoe UI"/>
          <w:b w:val="0"/>
          <w:color w:val="000000"/>
          <w:szCs w:val="22"/>
        </w:rPr>
        <w:t>Zadavatel si vyhrazuje právo postupovat v případě identifikace mimořádně nízké nabídkové ceny dle § 113 ZZVZ.</w:t>
      </w:r>
    </w:p>
    <w:p w14:paraId="4593A51F" w14:textId="3983E1A2" w:rsidR="00BD4691" w:rsidRPr="00795DB3" w:rsidRDefault="00BD4691" w:rsidP="00795DB3">
      <w:pPr>
        <w:pStyle w:val="Nadpis2"/>
        <w:keepNext w:val="0"/>
        <w:spacing w:before="0" w:line="276" w:lineRule="auto"/>
        <w:ind w:left="992"/>
        <w:jc w:val="both"/>
        <w:rPr>
          <w:rFonts w:cs="Segoe UI"/>
          <w:b w:val="0"/>
          <w:szCs w:val="22"/>
        </w:rPr>
      </w:pPr>
      <w:r w:rsidRPr="00795DB3">
        <w:rPr>
          <w:rFonts w:cs="Segoe UI"/>
          <w:b w:val="0"/>
          <w:color w:val="000000"/>
          <w:szCs w:val="22"/>
        </w:rPr>
        <w:t xml:space="preserve">Zadavatel si ve smyslu § 53 odst. 5 ZZVZ vyhrazuje právo oznámit rozhodnutí o vyloučení účastníka ze zadávacího řízení a rozhodnutí o výběru dodavatele uveřejněním na profilu zadavatele. Rozhodnutí o vyloučení </w:t>
      </w:r>
      <w:r w:rsidR="003C7187" w:rsidRPr="00795DB3">
        <w:rPr>
          <w:rFonts w:cs="Segoe UI"/>
          <w:b w:val="0"/>
          <w:color w:val="000000"/>
          <w:szCs w:val="22"/>
        </w:rPr>
        <w:t xml:space="preserve">a rozhodnutí o výběru dodavatele </w:t>
      </w:r>
      <w:r w:rsidRPr="00795DB3">
        <w:rPr>
          <w:rFonts w:cs="Segoe UI"/>
          <w:b w:val="0"/>
          <w:color w:val="000000"/>
          <w:szCs w:val="22"/>
        </w:rPr>
        <w:t>se v takovém případě považuje za doručené okamžikem uveřejnění.</w:t>
      </w:r>
    </w:p>
    <w:p w14:paraId="4C327C63" w14:textId="77777777" w:rsidR="0049507D" w:rsidRPr="00795DB3" w:rsidRDefault="0049507D" w:rsidP="00795DB3">
      <w:pPr>
        <w:pStyle w:val="Nadpis2"/>
        <w:keepNext w:val="0"/>
        <w:spacing w:before="0" w:line="276" w:lineRule="auto"/>
        <w:ind w:left="992"/>
        <w:jc w:val="both"/>
        <w:rPr>
          <w:rFonts w:cs="Segoe UI"/>
          <w:b w:val="0"/>
          <w:szCs w:val="22"/>
        </w:rPr>
      </w:pPr>
      <w:r w:rsidRPr="00795DB3">
        <w:rPr>
          <w:rFonts w:cs="Segoe UI"/>
          <w:b w:val="0"/>
          <w:szCs w:val="22"/>
        </w:rPr>
        <w:t>Zadavatel nepřipouští ani nepožaduje varianty nabídky.</w:t>
      </w:r>
    </w:p>
    <w:p w14:paraId="47DAD1E8" w14:textId="5224FEC5" w:rsidR="00CC2622" w:rsidRPr="00795DB3" w:rsidRDefault="0049507D" w:rsidP="00795DB3">
      <w:pPr>
        <w:pStyle w:val="Nadpis2"/>
        <w:keepNext w:val="0"/>
        <w:spacing w:before="0" w:line="276" w:lineRule="auto"/>
        <w:ind w:left="992"/>
        <w:jc w:val="both"/>
        <w:rPr>
          <w:rFonts w:cs="Segoe UI"/>
          <w:b w:val="0"/>
          <w:szCs w:val="22"/>
        </w:rPr>
      </w:pPr>
      <w:r w:rsidRPr="00795DB3">
        <w:rPr>
          <w:rFonts w:cs="Segoe UI"/>
          <w:b w:val="0"/>
          <w:szCs w:val="22"/>
        </w:rPr>
        <w:t>Zadavatel může ověřovat věrohodnost poskytnutých údajů</w:t>
      </w:r>
      <w:r w:rsidR="00FB447C" w:rsidRPr="00795DB3">
        <w:rPr>
          <w:rFonts w:cs="Segoe UI"/>
          <w:b w:val="0"/>
          <w:szCs w:val="22"/>
        </w:rPr>
        <w:t>,</w:t>
      </w:r>
      <w:r w:rsidRPr="00795DB3">
        <w:rPr>
          <w:rFonts w:cs="Segoe UI"/>
          <w:b w:val="0"/>
          <w:szCs w:val="22"/>
        </w:rPr>
        <w:t xml:space="preserve"> dokladů</w:t>
      </w:r>
      <w:r w:rsidR="00FB447C" w:rsidRPr="00795DB3">
        <w:rPr>
          <w:rFonts w:cs="Segoe UI"/>
          <w:b w:val="0"/>
          <w:szCs w:val="22"/>
        </w:rPr>
        <w:t>, modelů anebo vzorků (jsou-li vyžadovány)</w:t>
      </w:r>
      <w:r w:rsidRPr="00795DB3">
        <w:rPr>
          <w:rFonts w:cs="Segoe UI"/>
          <w:b w:val="0"/>
          <w:szCs w:val="22"/>
        </w:rPr>
        <w:t xml:space="preserve"> a může si je opatřovat také sám, a to například u třetích osob či z veřejně dostupných zdrojů. Účastník je povinen mu v tomto ohledu poskytnout veškerou potřebnou součinnost.</w:t>
      </w:r>
    </w:p>
    <w:p w14:paraId="30B3995C" w14:textId="7E1C1052" w:rsidR="00CC2622" w:rsidRPr="00795DB3" w:rsidRDefault="00CC2622" w:rsidP="00795DB3">
      <w:pPr>
        <w:pStyle w:val="Nadpis2"/>
        <w:keepNext w:val="0"/>
        <w:spacing w:before="0" w:line="276" w:lineRule="auto"/>
        <w:ind w:left="992"/>
        <w:jc w:val="both"/>
        <w:rPr>
          <w:rFonts w:cs="Segoe UI"/>
          <w:b w:val="0"/>
          <w:szCs w:val="22"/>
        </w:rPr>
      </w:pPr>
      <w:r w:rsidRPr="00795DB3">
        <w:rPr>
          <w:rFonts w:cs="Segoe UI"/>
          <w:b w:val="0"/>
          <w:szCs w:val="22"/>
        </w:rPr>
        <w:t xml:space="preserve">Zadavatel </w:t>
      </w:r>
      <w:r w:rsidR="006D6C9E" w:rsidRPr="00795DB3">
        <w:rPr>
          <w:rFonts w:cs="Segoe UI"/>
          <w:b w:val="0"/>
          <w:szCs w:val="22"/>
        </w:rPr>
        <w:t>požaduje ze strany dodavatelů a jejich poddodavatelů dodržení podmínek dle § 4b zákona č. 159/2006 Sb., o střetu zájmů, ve znění pozdějších předpisů. Zadavatel vyloučí účastníka zadávacího řízení, pokud účastník nebo poddodavatel, prostřednictvím kterého účastník prokazuje kvalifikaci, poruší citované ustanovení</w:t>
      </w:r>
      <w:r w:rsidRPr="00795DB3">
        <w:rPr>
          <w:rFonts w:cs="Segoe UI"/>
          <w:b w:val="0"/>
          <w:szCs w:val="22"/>
        </w:rPr>
        <w:t xml:space="preserve">. </w:t>
      </w:r>
    </w:p>
    <w:p w14:paraId="529DF830" w14:textId="37868F73" w:rsidR="00FB447C" w:rsidRPr="00795DB3" w:rsidRDefault="0049507D" w:rsidP="00795DB3">
      <w:pPr>
        <w:pStyle w:val="Nadpis2"/>
        <w:keepNext w:val="0"/>
        <w:spacing w:before="0" w:line="276" w:lineRule="auto"/>
        <w:ind w:left="992"/>
        <w:jc w:val="both"/>
        <w:rPr>
          <w:rFonts w:cs="Segoe UI"/>
          <w:b w:val="0"/>
          <w:szCs w:val="22"/>
        </w:rPr>
      </w:pPr>
      <w:r w:rsidRPr="00795DB3">
        <w:rPr>
          <w:rFonts w:cs="Segoe UI"/>
          <w:b w:val="0"/>
          <w:szCs w:val="22"/>
        </w:rPr>
        <w:t>Zadavatel upozorňuje, že vybraný dodavatel je dle § 2 písm. e) zákona č. 320/2001 Sb., o finanční kontrole</w:t>
      </w:r>
      <w:r w:rsidR="009C5119">
        <w:rPr>
          <w:rFonts w:cs="Segoe UI"/>
          <w:b w:val="0"/>
          <w:szCs w:val="22"/>
        </w:rPr>
        <w:t xml:space="preserve"> </w:t>
      </w:r>
      <w:r w:rsidR="009C5119" w:rsidRPr="009C5119">
        <w:rPr>
          <w:rFonts w:cs="Segoe UI"/>
          <w:b w:val="0"/>
          <w:szCs w:val="22"/>
        </w:rPr>
        <w:t>ve veřejné správě a o změně některých zákonů (zákon o finanční kontrole)</w:t>
      </w:r>
      <w:r w:rsidRPr="00795DB3">
        <w:rPr>
          <w:rFonts w:cs="Segoe UI"/>
          <w:b w:val="0"/>
          <w:szCs w:val="22"/>
        </w:rPr>
        <w:t>, ve znění pozdějších předpisů, osobou povinnou spolupůsobit při výkonu finanční kontroly.</w:t>
      </w:r>
    </w:p>
    <w:p w14:paraId="536B5972" w14:textId="1D0D9DC7" w:rsidR="00FB447C" w:rsidRPr="00795DB3" w:rsidRDefault="00FB447C" w:rsidP="00795DB3">
      <w:pPr>
        <w:pStyle w:val="Nadpis2"/>
        <w:keepNext w:val="0"/>
        <w:spacing w:before="0" w:line="276" w:lineRule="auto"/>
        <w:ind w:left="992"/>
        <w:jc w:val="both"/>
        <w:rPr>
          <w:rFonts w:cs="Segoe UI"/>
          <w:b w:val="0"/>
          <w:bCs w:val="0"/>
          <w:szCs w:val="22"/>
        </w:rPr>
      </w:pPr>
      <w:r w:rsidRPr="00795DB3">
        <w:rPr>
          <w:rFonts w:cs="Segoe UI"/>
          <w:b w:val="0"/>
          <w:bCs w:val="0"/>
          <w:szCs w:val="22"/>
        </w:rPr>
        <w:t xml:space="preserve">Zadavatel si vyhrazuje, že námitky proti zadávacím podmínkám podle § 242 odst. 4 </w:t>
      </w:r>
      <w:r w:rsidR="004518A8">
        <w:rPr>
          <w:rFonts w:cs="Segoe UI"/>
          <w:b w:val="0"/>
          <w:bCs w:val="0"/>
          <w:szCs w:val="22"/>
        </w:rPr>
        <w:t xml:space="preserve">ZZVZ </w:t>
      </w:r>
      <w:r w:rsidRPr="00795DB3">
        <w:rPr>
          <w:rFonts w:cs="Segoe UI"/>
          <w:b w:val="0"/>
          <w:bCs w:val="0"/>
          <w:szCs w:val="22"/>
        </w:rPr>
        <w:t xml:space="preserve">lze podat nejpozději 72 hodin před skončením lhůty pro podání nabídek. </w:t>
      </w:r>
    </w:p>
    <w:p w14:paraId="5FE64270" w14:textId="77777777" w:rsidR="0049507D" w:rsidRPr="00795DB3" w:rsidRDefault="00BD4691" w:rsidP="00795DB3">
      <w:pPr>
        <w:pStyle w:val="Nadpis1"/>
        <w:spacing w:before="0" w:after="240" w:line="276" w:lineRule="auto"/>
        <w:rPr>
          <w:rFonts w:cs="Segoe UI"/>
          <w:szCs w:val="22"/>
        </w:rPr>
      </w:pPr>
      <w:bookmarkStart w:id="121" w:name="_Toc104901212"/>
      <w:r w:rsidRPr="00795DB3">
        <w:rPr>
          <w:rFonts w:cs="Segoe UI"/>
          <w:szCs w:val="22"/>
        </w:rPr>
        <w:t>Informace o zpracování osobních údajů</w:t>
      </w:r>
      <w:bookmarkEnd w:id="121"/>
    </w:p>
    <w:p w14:paraId="1F8FB1CF" w14:textId="77777777" w:rsidR="0049507D" w:rsidRPr="00795DB3" w:rsidRDefault="0049507D" w:rsidP="00795DB3">
      <w:pPr>
        <w:pStyle w:val="Nadpis2"/>
        <w:keepNext w:val="0"/>
        <w:spacing w:before="0" w:line="276" w:lineRule="auto"/>
        <w:ind w:left="992"/>
        <w:jc w:val="both"/>
        <w:rPr>
          <w:rFonts w:cs="Segoe UI"/>
          <w:b w:val="0"/>
          <w:szCs w:val="22"/>
        </w:rPr>
      </w:pPr>
      <w:r w:rsidRPr="00795DB3">
        <w:rPr>
          <w:rFonts w:cs="Segoe UI"/>
          <w:b w:val="0"/>
          <w:szCs w:val="22"/>
        </w:rPr>
        <w:t>Zadavatel v postavení správce osobních údajů tímto informuje ve smyslu čl. 13 Nařízení Evropského parlamentu a Rady (EU) 2016/679 o ochraně fyzických osob v souvislosti se zpracováním osobních údajů a o volném pohybu těchto údajů (dále jen „</w:t>
      </w:r>
      <w:r w:rsidRPr="00795DB3">
        <w:rPr>
          <w:rFonts w:cs="Segoe UI"/>
          <w:b w:val="0"/>
          <w:i/>
          <w:szCs w:val="22"/>
        </w:rPr>
        <w:t>GDPR</w:t>
      </w:r>
      <w:r w:rsidRPr="00795DB3">
        <w:rPr>
          <w:rFonts w:cs="Segoe UI"/>
          <w:b w:val="0"/>
          <w:szCs w:val="22"/>
        </w:rPr>
        <w:t>“)</w:t>
      </w:r>
      <w:r w:rsidR="006D6C9E" w:rsidRPr="00795DB3">
        <w:rPr>
          <w:rFonts w:cs="Segoe UI"/>
          <w:b w:val="0"/>
          <w:szCs w:val="22"/>
        </w:rPr>
        <w:t xml:space="preserve"> a zákona č. 110/2019 Sb., o zpracování osobních údajů, ve znění pozdějších předpisů,</w:t>
      </w:r>
      <w:r w:rsidRPr="00795DB3">
        <w:rPr>
          <w:rFonts w:cs="Segoe UI"/>
          <w:b w:val="0"/>
          <w:szCs w:val="22"/>
        </w:rPr>
        <w:t xml:space="preserve"> účastníky o zpracování osobních údajů za účelem realizace zadávacího řízení dle ZZVZ. </w:t>
      </w:r>
    </w:p>
    <w:p w14:paraId="66A513FC" w14:textId="77777777" w:rsidR="0049507D" w:rsidRPr="00795DB3" w:rsidRDefault="0049507D" w:rsidP="00795DB3">
      <w:pPr>
        <w:pStyle w:val="Nadpis2"/>
        <w:keepNext w:val="0"/>
        <w:spacing w:before="0" w:line="276" w:lineRule="auto"/>
        <w:ind w:left="992"/>
        <w:jc w:val="both"/>
        <w:rPr>
          <w:rFonts w:cs="Segoe UI"/>
          <w:b w:val="0"/>
          <w:szCs w:val="22"/>
        </w:rPr>
      </w:pPr>
      <w:r w:rsidRPr="00795DB3">
        <w:rPr>
          <w:rFonts w:cs="Segoe UI"/>
          <w:b w:val="0"/>
          <w:szCs w:val="22"/>
        </w:rPr>
        <w:lastRenderedPageBreak/>
        <w:t xml:space="preserve">Zadavatel může v rámci realizace zadávacího řízení zpracovávat osobní údaje dodavatelů a jejich poddodavatelů (z řad fyzických osob podnikajících), členů statutárních orgánů a kontaktních osob dodavatelů a jejich poddodavatelů, osob, prostřednictvím kterých je dodavatelem prokazována kvalifikace, členů realizačního týmu dodavatele a skutečných majitelů dodavatele. </w:t>
      </w:r>
    </w:p>
    <w:p w14:paraId="65FC96D1" w14:textId="276545ED" w:rsidR="0049507D" w:rsidRPr="00795DB3" w:rsidRDefault="0049507D" w:rsidP="00795DB3">
      <w:pPr>
        <w:pStyle w:val="Nadpis2"/>
        <w:keepNext w:val="0"/>
        <w:spacing w:before="0" w:line="276" w:lineRule="auto"/>
        <w:ind w:left="992"/>
        <w:jc w:val="both"/>
        <w:rPr>
          <w:rFonts w:cs="Segoe UI"/>
          <w:b w:val="0"/>
          <w:szCs w:val="22"/>
        </w:rPr>
      </w:pPr>
      <w:r w:rsidRPr="00795DB3">
        <w:rPr>
          <w:rFonts w:cs="Segoe UI"/>
          <w:b w:val="0"/>
          <w:szCs w:val="22"/>
        </w:rPr>
        <w:t>Zadavatel bude zpracovávat osobní údaje pouze v rozsahu nezbytném pro realizaci zadávacího řízení a pouze po dobu stanovenou právními předpisy, zejména ZZVZ. Subjekty údajů jsou oprávněny uplatňovat jejich práva dle čl. 13 až 22 GDPR v</w:t>
      </w:r>
      <w:r w:rsidR="00F37947">
        <w:rPr>
          <w:rFonts w:cs="Segoe UI"/>
          <w:b w:val="0"/>
          <w:szCs w:val="22"/>
        </w:rPr>
        <w:t> </w:t>
      </w:r>
      <w:r w:rsidRPr="00795DB3">
        <w:rPr>
          <w:rFonts w:cs="Segoe UI"/>
          <w:b w:val="0"/>
          <w:szCs w:val="22"/>
        </w:rPr>
        <w:t xml:space="preserve">písemné formě na adrese sídla zadavatele. </w:t>
      </w:r>
      <w:r w:rsidR="00F37947">
        <w:rPr>
          <w:rFonts w:cs="Segoe UI"/>
          <w:b w:val="0"/>
          <w:szCs w:val="22"/>
        </w:rPr>
        <w:t>P</w:t>
      </w:r>
      <w:r w:rsidR="00F37947" w:rsidRPr="007B58DB">
        <w:rPr>
          <w:rFonts w:cs="Segoe UI"/>
          <w:b w:val="0"/>
          <w:bCs w:val="0"/>
        </w:rPr>
        <w:t>odrobné informace o ochraně osobních údajů jsou uvedeny na oficiálních webových stránkách</w:t>
      </w:r>
      <w:r w:rsidR="00D22DEE">
        <w:rPr>
          <w:rFonts w:cs="Segoe UI"/>
          <w:b w:val="0"/>
          <w:bCs w:val="0"/>
        </w:rPr>
        <w:t>:</w:t>
      </w:r>
      <w:r w:rsidR="00F37947" w:rsidRPr="007B58DB">
        <w:rPr>
          <w:rFonts w:cs="Segoe UI"/>
          <w:b w:val="0"/>
          <w:bCs w:val="0"/>
        </w:rPr>
        <w:t xml:space="preserve"> </w:t>
      </w:r>
      <w:r w:rsidR="00D22DEE">
        <w:rPr>
          <w:rFonts w:cs="Segoe UI"/>
          <w:b w:val="0"/>
          <w:bCs w:val="0"/>
        </w:rPr>
        <w:t xml:space="preserve">zadavatele </w:t>
      </w:r>
      <w:hyperlink r:id="rId18" w:history="1">
        <w:r w:rsidR="00D22DEE" w:rsidRPr="00620860">
          <w:rPr>
            <w:rStyle w:val="Hypertextovodkaz"/>
            <w:rFonts w:cs="Segoe UI"/>
            <w:b w:val="0"/>
            <w:bCs w:val="0"/>
          </w:rPr>
          <w:t>https://gsh.cz/ochrana-osobnich-udaju-gdpr</w:t>
        </w:r>
      </w:hyperlink>
      <w:r w:rsidR="00D22DEE">
        <w:rPr>
          <w:rFonts w:cs="Segoe UI"/>
          <w:b w:val="0"/>
          <w:bCs w:val="0"/>
        </w:rPr>
        <w:t xml:space="preserve"> .</w:t>
      </w:r>
    </w:p>
    <w:p w14:paraId="2632BBD3" w14:textId="21C32515" w:rsidR="00C06A95" w:rsidRPr="00795DB3" w:rsidRDefault="00C06A95" w:rsidP="00795DB3">
      <w:pPr>
        <w:pStyle w:val="Nadpis2"/>
        <w:keepNext w:val="0"/>
        <w:spacing w:before="0" w:line="276" w:lineRule="auto"/>
        <w:ind w:left="992"/>
        <w:jc w:val="both"/>
        <w:rPr>
          <w:rFonts w:cs="Segoe UI"/>
          <w:b w:val="0"/>
          <w:szCs w:val="22"/>
        </w:rPr>
      </w:pPr>
      <w:r w:rsidRPr="00795DB3">
        <w:rPr>
          <w:rFonts w:cs="Segoe UI"/>
          <w:b w:val="0"/>
          <w:szCs w:val="22"/>
        </w:rPr>
        <w:t xml:space="preserve">Zadavatel předává osobní údaje ke zpracování zástupci zadavatele jako zpracovateli osobních údajů, za účelem administrace zadávacího řízení dle § 43 ZZVZ. </w:t>
      </w:r>
    </w:p>
    <w:p w14:paraId="035C56B6" w14:textId="77777777" w:rsidR="005427DB" w:rsidRPr="00795DB3" w:rsidRDefault="005427DB" w:rsidP="00CC1315">
      <w:pPr>
        <w:pStyle w:val="Nadpis1"/>
        <w:numPr>
          <w:ilvl w:val="0"/>
          <w:numId w:val="13"/>
        </w:numPr>
        <w:spacing w:before="0" w:after="240" w:line="276" w:lineRule="auto"/>
        <w:rPr>
          <w:rFonts w:cs="Segoe UI"/>
          <w:szCs w:val="22"/>
        </w:rPr>
      </w:pPr>
      <w:bookmarkStart w:id="122" w:name="_Toc104276846"/>
      <w:bookmarkStart w:id="123" w:name="_Toc104282138"/>
      <w:bookmarkStart w:id="124" w:name="_Toc104901213"/>
      <w:r w:rsidRPr="00795DB3">
        <w:rPr>
          <w:rFonts w:cs="Segoe UI"/>
          <w:szCs w:val="22"/>
        </w:rPr>
        <w:t>SANKCE VŮČI RUSKU A BĚLORUSKU</w:t>
      </w:r>
      <w:bookmarkEnd w:id="122"/>
      <w:bookmarkEnd w:id="123"/>
      <w:bookmarkEnd w:id="124"/>
    </w:p>
    <w:p w14:paraId="08773B6B" w14:textId="75F5F207" w:rsidR="005427DB" w:rsidRPr="00795DB3" w:rsidRDefault="005427DB" w:rsidP="00CC1315">
      <w:pPr>
        <w:pStyle w:val="Nadpis2"/>
        <w:keepNext w:val="0"/>
        <w:numPr>
          <w:ilvl w:val="1"/>
          <w:numId w:val="13"/>
        </w:numPr>
        <w:tabs>
          <w:tab w:val="num" w:pos="360"/>
        </w:tabs>
        <w:spacing w:before="0" w:line="276" w:lineRule="auto"/>
        <w:jc w:val="both"/>
        <w:rPr>
          <w:rFonts w:cs="Segoe UI"/>
          <w:b w:val="0"/>
          <w:szCs w:val="22"/>
        </w:rPr>
      </w:pPr>
      <w:bookmarkStart w:id="125" w:name="_Ref104901004"/>
      <w:r w:rsidRPr="00795DB3">
        <w:rPr>
          <w:rFonts w:cs="Segoe UI"/>
          <w:b w:val="0"/>
          <w:szCs w:val="22"/>
        </w:rPr>
        <w:t>Účastník podáním nabídky potvrzuje, že v případě uzavření smlouvy se zadavatelem platby poskytované zadavatelem v souvislosti s realizací veřejné zakázky neposkytne přímo nebo nepřímo ani jen zčásti osobám, vůči kterým platí tzv. individuální finanční sankce ve smyslu čl. 2 odst. 2 Nařízení Rady (EU) č. 208/2014 ze dne 5. 3. 2014 o omezujících opatřeních vůči některým osobám, subjektům a orgánům vzhledem k</w:t>
      </w:r>
      <w:r w:rsidR="00840CE7">
        <w:rPr>
          <w:rFonts w:cs="Segoe UI"/>
          <w:b w:val="0"/>
          <w:szCs w:val="22"/>
        </w:rPr>
        <w:t> </w:t>
      </w:r>
      <w:r w:rsidRPr="00795DB3">
        <w:rPr>
          <w:rFonts w:cs="Segoe UI"/>
          <w:b w:val="0"/>
          <w:szCs w:val="22"/>
        </w:rPr>
        <w:t>situaci na Ukrajině</w:t>
      </w:r>
      <w:r w:rsidR="00FB447C" w:rsidRPr="00795DB3">
        <w:rPr>
          <w:rFonts w:cs="Segoe UI"/>
          <w:b w:val="0"/>
          <w:szCs w:val="22"/>
        </w:rPr>
        <w:t xml:space="preserve">, </w:t>
      </w:r>
      <w:r w:rsidR="00FB447C" w:rsidRPr="00795DB3">
        <w:rPr>
          <w:rFonts w:cs="Segoe UI"/>
          <w:b w:val="0"/>
          <w:bCs w:val="0"/>
          <w:szCs w:val="22"/>
        </w:rPr>
        <w:t>Nařízení Rady (EU) č. 269/2014 ze dne 17. 3. 2014 o omezujících opatřeních vzhledem k činnostem narušujícím nebo ohrožujícím územní celistvost, svrchovanost a nezávislost Ukrajiny</w:t>
      </w:r>
      <w:r w:rsidRPr="00795DB3">
        <w:rPr>
          <w:rFonts w:cs="Segoe UI"/>
          <w:b w:val="0"/>
          <w:szCs w:val="22"/>
        </w:rPr>
        <w:t xml:space="preserve"> a Nařízení Rady (ES) č. 765/2006 ze dne 18.</w:t>
      </w:r>
      <w:r w:rsidR="00840CE7">
        <w:rPr>
          <w:rFonts w:cs="Segoe UI"/>
          <w:b w:val="0"/>
          <w:szCs w:val="22"/>
        </w:rPr>
        <w:t> </w:t>
      </w:r>
      <w:r w:rsidRPr="00795DB3">
        <w:rPr>
          <w:rFonts w:cs="Segoe UI"/>
          <w:b w:val="0"/>
          <w:szCs w:val="22"/>
        </w:rPr>
        <w:t>5.</w:t>
      </w:r>
      <w:r w:rsidR="00840CE7">
        <w:rPr>
          <w:rFonts w:cs="Segoe UI"/>
          <w:b w:val="0"/>
          <w:szCs w:val="22"/>
        </w:rPr>
        <w:t> </w:t>
      </w:r>
      <w:r w:rsidRPr="00795DB3">
        <w:rPr>
          <w:rFonts w:cs="Segoe UI"/>
          <w:b w:val="0"/>
          <w:szCs w:val="22"/>
        </w:rPr>
        <w:t xml:space="preserve">2006 o omezujících opatřeních vůči prezidentu Lukašenkovi a některým představitelům Běloruska a které jsou uvedeny na tzv. sankčních seznamech  (dle příloh č. 1 </w:t>
      </w:r>
      <w:r w:rsidR="00E06C99" w:rsidRPr="00795DB3">
        <w:rPr>
          <w:rFonts w:cs="Segoe UI"/>
          <w:b w:val="0"/>
          <w:szCs w:val="22"/>
        </w:rPr>
        <w:t xml:space="preserve">těchto </w:t>
      </w:r>
      <w:r w:rsidRPr="00795DB3">
        <w:rPr>
          <w:rFonts w:cs="Segoe UI"/>
          <w:b w:val="0"/>
          <w:szCs w:val="22"/>
        </w:rPr>
        <w:t>nařízení)</w:t>
      </w:r>
      <w:r w:rsidRPr="00795DB3">
        <w:rPr>
          <w:rFonts w:cs="Segoe UI"/>
          <w:b w:val="0"/>
          <w:szCs w:val="22"/>
          <w:vertAlign w:val="superscript"/>
        </w:rPr>
        <w:footnoteReference w:id="2"/>
      </w:r>
      <w:r w:rsidRPr="00795DB3">
        <w:rPr>
          <w:rFonts w:cs="Segoe UI"/>
          <w:b w:val="0"/>
          <w:szCs w:val="22"/>
        </w:rPr>
        <w:t>.</w:t>
      </w:r>
      <w:bookmarkEnd w:id="125"/>
    </w:p>
    <w:p w14:paraId="612F2D4B" w14:textId="4EDD052E" w:rsidR="005427DB" w:rsidRPr="00795DB3" w:rsidRDefault="005427DB" w:rsidP="00CC1315">
      <w:pPr>
        <w:pStyle w:val="Nadpis2"/>
        <w:keepNext w:val="0"/>
        <w:numPr>
          <w:ilvl w:val="1"/>
          <w:numId w:val="13"/>
        </w:numPr>
        <w:tabs>
          <w:tab w:val="num" w:pos="360"/>
        </w:tabs>
        <w:spacing w:before="0" w:line="276" w:lineRule="auto"/>
        <w:jc w:val="both"/>
        <w:rPr>
          <w:rFonts w:cs="Segoe UI"/>
          <w:b w:val="0"/>
          <w:szCs w:val="22"/>
        </w:rPr>
      </w:pPr>
      <w:bookmarkStart w:id="126" w:name="_Ref104194560"/>
      <w:r w:rsidRPr="00795DB3">
        <w:rPr>
          <w:rFonts w:cs="Segoe UI"/>
          <w:b w:val="0"/>
          <w:szCs w:val="22"/>
        </w:rPr>
        <w:t xml:space="preserve">Má-li účastník pochybnost, zda nedochází k naplnění podmínek dle odst. </w:t>
      </w:r>
      <w:r w:rsidRPr="00795DB3">
        <w:rPr>
          <w:rFonts w:cs="Segoe UI"/>
          <w:b w:val="0"/>
          <w:szCs w:val="22"/>
        </w:rPr>
        <w:fldChar w:fldCharType="begin"/>
      </w:r>
      <w:r w:rsidRPr="00795DB3">
        <w:rPr>
          <w:rFonts w:cs="Segoe UI"/>
          <w:b w:val="0"/>
          <w:szCs w:val="22"/>
        </w:rPr>
        <w:instrText xml:space="preserve"> REF _Ref104901004 \r \h </w:instrText>
      </w:r>
      <w:r w:rsidR="008605F8" w:rsidRPr="00795DB3">
        <w:rPr>
          <w:rFonts w:cs="Segoe UI"/>
          <w:b w:val="0"/>
          <w:szCs w:val="22"/>
        </w:rPr>
        <w:instrText xml:space="preserve"> \* MERGEFORMAT </w:instrText>
      </w:r>
      <w:r w:rsidRPr="00795DB3">
        <w:rPr>
          <w:rFonts w:cs="Segoe UI"/>
          <w:b w:val="0"/>
          <w:szCs w:val="22"/>
        </w:rPr>
      </w:r>
      <w:r w:rsidRPr="00795DB3">
        <w:rPr>
          <w:rFonts w:cs="Segoe UI"/>
          <w:b w:val="0"/>
          <w:szCs w:val="22"/>
        </w:rPr>
        <w:fldChar w:fldCharType="separate"/>
      </w:r>
      <w:r w:rsidR="00FA5839" w:rsidRPr="00795DB3">
        <w:rPr>
          <w:rFonts w:cs="Segoe UI"/>
          <w:b w:val="0"/>
          <w:szCs w:val="22"/>
        </w:rPr>
        <w:t>20.1</w:t>
      </w:r>
      <w:r w:rsidRPr="00795DB3">
        <w:rPr>
          <w:rFonts w:cs="Segoe UI"/>
          <w:b w:val="0"/>
          <w:szCs w:val="22"/>
        </w:rPr>
        <w:fldChar w:fldCharType="end"/>
      </w:r>
      <w:r w:rsidRPr="00795DB3">
        <w:rPr>
          <w:rFonts w:cs="Segoe UI"/>
          <w:b w:val="0"/>
          <w:szCs w:val="22"/>
        </w:rPr>
        <w:t xml:space="preserve"> zadávací dokumentace, uvede rozhodné okolnosti a označí takovou osobu nebo osoby v nabídce ve smyslu odst. </w:t>
      </w:r>
      <w:r w:rsidRPr="00795DB3">
        <w:rPr>
          <w:rFonts w:cs="Segoe UI"/>
          <w:b w:val="0"/>
          <w:szCs w:val="22"/>
        </w:rPr>
        <w:fldChar w:fldCharType="begin"/>
      </w:r>
      <w:r w:rsidRPr="00795DB3">
        <w:rPr>
          <w:rFonts w:cs="Segoe UI"/>
          <w:b w:val="0"/>
          <w:szCs w:val="22"/>
        </w:rPr>
        <w:instrText xml:space="preserve"> REF _Ref104901019 \r \h </w:instrText>
      </w:r>
      <w:r w:rsidR="008605F8" w:rsidRPr="00795DB3">
        <w:rPr>
          <w:rFonts w:cs="Segoe UI"/>
          <w:b w:val="0"/>
          <w:szCs w:val="22"/>
        </w:rPr>
        <w:instrText xml:space="preserve"> \* MERGEFORMAT </w:instrText>
      </w:r>
      <w:r w:rsidRPr="00795DB3">
        <w:rPr>
          <w:rFonts w:cs="Segoe UI"/>
          <w:b w:val="0"/>
          <w:szCs w:val="22"/>
        </w:rPr>
      </w:r>
      <w:r w:rsidRPr="00795DB3">
        <w:rPr>
          <w:rFonts w:cs="Segoe UI"/>
          <w:b w:val="0"/>
          <w:szCs w:val="22"/>
        </w:rPr>
        <w:fldChar w:fldCharType="separate"/>
      </w:r>
      <w:r w:rsidR="00FA5839" w:rsidRPr="00795DB3">
        <w:rPr>
          <w:rFonts w:cs="Segoe UI"/>
          <w:b w:val="0"/>
          <w:szCs w:val="22"/>
        </w:rPr>
        <w:t>11.4</w:t>
      </w:r>
      <w:r w:rsidRPr="00795DB3">
        <w:rPr>
          <w:rFonts w:cs="Segoe UI"/>
          <w:b w:val="0"/>
          <w:szCs w:val="22"/>
        </w:rPr>
        <w:fldChar w:fldCharType="end"/>
      </w:r>
      <w:r w:rsidRPr="00795DB3">
        <w:rPr>
          <w:rFonts w:cs="Segoe UI"/>
          <w:b w:val="0"/>
          <w:szCs w:val="22"/>
        </w:rPr>
        <w:t xml:space="preserve"> zadávací dokumentace. Účastník může též dle jeho uvážení uvést informace a doklady věrohodným způsobem rozptylující pochybnosti dle předchozí věty, případně doklady o přijatých opatřeních na straně účastníka.</w:t>
      </w:r>
      <w:bookmarkEnd w:id="126"/>
    </w:p>
    <w:p w14:paraId="69E983A4" w14:textId="056C252A" w:rsidR="005427DB" w:rsidRPr="00795DB3" w:rsidRDefault="005427DB" w:rsidP="00CC1315">
      <w:pPr>
        <w:pStyle w:val="Nadpis2"/>
        <w:keepNext w:val="0"/>
        <w:numPr>
          <w:ilvl w:val="1"/>
          <w:numId w:val="13"/>
        </w:numPr>
        <w:tabs>
          <w:tab w:val="num" w:pos="360"/>
        </w:tabs>
        <w:spacing w:before="0" w:line="276" w:lineRule="auto"/>
        <w:jc w:val="both"/>
        <w:rPr>
          <w:rFonts w:cs="Segoe UI"/>
          <w:b w:val="0"/>
          <w:szCs w:val="22"/>
        </w:rPr>
      </w:pPr>
      <w:r w:rsidRPr="00795DB3">
        <w:rPr>
          <w:rFonts w:cs="Segoe UI"/>
          <w:b w:val="0"/>
          <w:szCs w:val="22"/>
        </w:rPr>
        <w:lastRenderedPageBreak/>
        <w:t>Uplatní-li se na účastníka sankce uvedené v odst.</w:t>
      </w:r>
      <w:r w:rsidR="009D69AD" w:rsidRPr="00795DB3">
        <w:rPr>
          <w:rFonts w:cs="Segoe UI"/>
          <w:b w:val="0"/>
          <w:szCs w:val="22"/>
        </w:rPr>
        <w:t xml:space="preserve"> </w:t>
      </w:r>
      <w:r w:rsidR="009D69AD" w:rsidRPr="00795DB3">
        <w:rPr>
          <w:rFonts w:cs="Segoe UI"/>
          <w:b w:val="0"/>
          <w:szCs w:val="22"/>
        </w:rPr>
        <w:fldChar w:fldCharType="begin"/>
      </w:r>
      <w:r w:rsidR="009D69AD" w:rsidRPr="00795DB3">
        <w:rPr>
          <w:rFonts w:cs="Segoe UI"/>
          <w:b w:val="0"/>
          <w:szCs w:val="22"/>
        </w:rPr>
        <w:instrText xml:space="preserve"> REF _Ref104901004 \r \h </w:instrText>
      </w:r>
      <w:r w:rsidR="008605F8" w:rsidRPr="00795DB3">
        <w:rPr>
          <w:rFonts w:cs="Segoe UI"/>
          <w:b w:val="0"/>
          <w:szCs w:val="22"/>
        </w:rPr>
        <w:instrText xml:space="preserve"> \* MERGEFORMAT </w:instrText>
      </w:r>
      <w:r w:rsidR="009D69AD" w:rsidRPr="00795DB3">
        <w:rPr>
          <w:rFonts w:cs="Segoe UI"/>
          <w:b w:val="0"/>
          <w:szCs w:val="22"/>
        </w:rPr>
      </w:r>
      <w:r w:rsidR="009D69AD" w:rsidRPr="00795DB3">
        <w:rPr>
          <w:rFonts w:cs="Segoe UI"/>
          <w:b w:val="0"/>
          <w:szCs w:val="22"/>
        </w:rPr>
        <w:fldChar w:fldCharType="separate"/>
      </w:r>
      <w:r w:rsidR="00FA5839" w:rsidRPr="00795DB3">
        <w:rPr>
          <w:rFonts w:cs="Segoe UI"/>
          <w:b w:val="0"/>
          <w:szCs w:val="22"/>
        </w:rPr>
        <w:t>20.1</w:t>
      </w:r>
      <w:r w:rsidR="009D69AD" w:rsidRPr="00795DB3">
        <w:rPr>
          <w:rFonts w:cs="Segoe UI"/>
          <w:b w:val="0"/>
          <w:szCs w:val="22"/>
        </w:rPr>
        <w:fldChar w:fldCharType="end"/>
      </w:r>
      <w:r w:rsidRPr="00795DB3">
        <w:rPr>
          <w:rFonts w:cs="Segoe UI"/>
          <w:b w:val="0"/>
          <w:szCs w:val="22"/>
        </w:rPr>
        <w:t xml:space="preserve"> zadávací dokumentace, </w:t>
      </w:r>
      <w:r w:rsidR="00FB447C" w:rsidRPr="00795DB3">
        <w:rPr>
          <w:rFonts w:cs="Segoe UI"/>
          <w:b w:val="0"/>
          <w:szCs w:val="22"/>
        </w:rPr>
        <w:t>zadavatel bude postupovat v souladu s § 48a ZZVZ.</w:t>
      </w:r>
    </w:p>
    <w:p w14:paraId="3E6C0BE9" w14:textId="77777777" w:rsidR="009E142F" w:rsidRPr="00795DB3" w:rsidRDefault="009E142F" w:rsidP="00795DB3">
      <w:pPr>
        <w:pStyle w:val="Nadpis1"/>
        <w:spacing w:line="276" w:lineRule="auto"/>
        <w:rPr>
          <w:rFonts w:cs="Segoe UI"/>
          <w:szCs w:val="22"/>
        </w:rPr>
      </w:pPr>
      <w:bookmarkStart w:id="127" w:name="_Toc104901214"/>
      <w:r w:rsidRPr="00795DB3">
        <w:rPr>
          <w:rFonts w:cs="Segoe UI"/>
          <w:szCs w:val="22"/>
        </w:rPr>
        <w:t>Seznam příloh</w:t>
      </w:r>
      <w:bookmarkEnd w:id="127"/>
    </w:p>
    <w:p w14:paraId="5211C19C" w14:textId="77777777" w:rsidR="009E142F" w:rsidRPr="00795DB3" w:rsidRDefault="009E142F" w:rsidP="00795DB3">
      <w:pPr>
        <w:spacing w:before="120" w:after="120"/>
        <w:rPr>
          <w:rFonts w:cs="Segoe UI"/>
          <w:szCs w:val="22"/>
        </w:rPr>
      </w:pPr>
      <w:r w:rsidRPr="00795DB3">
        <w:rPr>
          <w:rFonts w:cs="Segoe UI"/>
          <w:szCs w:val="22"/>
        </w:rPr>
        <w:t>Součástí zadávací dokumentace jsou následující přílohy:</w:t>
      </w:r>
    </w:p>
    <w:p w14:paraId="0E3D60F5" w14:textId="77777777" w:rsidR="009E142F" w:rsidRPr="00795DB3" w:rsidRDefault="009E142F" w:rsidP="00795DB3">
      <w:pPr>
        <w:spacing w:before="120" w:after="120"/>
        <w:rPr>
          <w:rFonts w:cs="Segoe UI"/>
          <w:szCs w:val="22"/>
          <w:lang w:eastAsia="x-none"/>
        </w:rPr>
      </w:pPr>
      <w:bookmarkStart w:id="128" w:name="_Ref230175100"/>
      <w:r w:rsidRPr="00795DB3">
        <w:rPr>
          <w:rFonts w:cs="Segoe UI"/>
          <w:szCs w:val="22"/>
          <w:lang w:val="x-none" w:eastAsia="x-none"/>
        </w:rPr>
        <w:t xml:space="preserve">Příloha č. </w:t>
      </w:r>
      <w:r w:rsidR="00790CF0" w:rsidRPr="00795DB3">
        <w:rPr>
          <w:rFonts w:cs="Segoe UI"/>
          <w:szCs w:val="22"/>
          <w:lang w:eastAsia="x-none"/>
        </w:rPr>
        <w:t>1</w:t>
      </w:r>
      <w:r w:rsidRPr="00795DB3">
        <w:rPr>
          <w:rFonts w:cs="Segoe UI"/>
          <w:szCs w:val="22"/>
          <w:lang w:val="x-none" w:eastAsia="x-none"/>
        </w:rPr>
        <w:t xml:space="preserve"> –</w:t>
      </w:r>
      <w:bookmarkEnd w:id="128"/>
      <w:r w:rsidRPr="00795DB3">
        <w:rPr>
          <w:rFonts w:cs="Segoe UI"/>
          <w:szCs w:val="22"/>
          <w:lang w:val="x-none" w:eastAsia="x-none"/>
        </w:rPr>
        <w:t xml:space="preserve"> </w:t>
      </w:r>
      <w:r w:rsidRPr="00795DB3">
        <w:rPr>
          <w:rFonts w:cs="Segoe UI"/>
          <w:szCs w:val="22"/>
          <w:lang w:eastAsia="x-none"/>
        </w:rPr>
        <w:t xml:space="preserve">Obchodní podmínky (závazný text návrhu smlouvy) </w:t>
      </w:r>
    </w:p>
    <w:p w14:paraId="295E02AB" w14:textId="77777777" w:rsidR="00F37947" w:rsidRPr="001B6CA1" w:rsidRDefault="00F37947" w:rsidP="00F37947">
      <w:pPr>
        <w:spacing w:after="120"/>
        <w:rPr>
          <w:rFonts w:cs="Segoe UI"/>
          <w:szCs w:val="22"/>
        </w:rPr>
      </w:pPr>
      <w:r w:rsidRPr="001B6CA1">
        <w:rPr>
          <w:rFonts w:cs="Segoe UI"/>
          <w:szCs w:val="22"/>
        </w:rPr>
        <w:t xml:space="preserve">Příloha č. 2 – Technická specifikace (Projektová dokumentace) </w:t>
      </w:r>
    </w:p>
    <w:p w14:paraId="16991698" w14:textId="77777777" w:rsidR="00F37947" w:rsidRPr="001B6CA1" w:rsidRDefault="00F37947" w:rsidP="00F37947">
      <w:pPr>
        <w:spacing w:after="120"/>
        <w:rPr>
          <w:rFonts w:cs="Segoe UI"/>
          <w:szCs w:val="22"/>
        </w:rPr>
      </w:pPr>
      <w:r w:rsidRPr="001B6CA1">
        <w:rPr>
          <w:rFonts w:cs="Segoe UI"/>
          <w:szCs w:val="22"/>
        </w:rPr>
        <w:t>Příloha č. 3 – Seznam poddodavatelů (formulář)</w:t>
      </w:r>
    </w:p>
    <w:p w14:paraId="02E1BEB6" w14:textId="0B9B0CF3" w:rsidR="00F37947" w:rsidRDefault="00F37947" w:rsidP="00CC1315">
      <w:pPr>
        <w:spacing w:after="120"/>
        <w:rPr>
          <w:rFonts w:cs="Segoe UI"/>
          <w:szCs w:val="22"/>
        </w:rPr>
      </w:pPr>
      <w:r w:rsidRPr="001B6CA1">
        <w:rPr>
          <w:rFonts w:cs="Segoe UI"/>
          <w:szCs w:val="22"/>
        </w:rPr>
        <w:t>Příloha č. 4 – Čestné prohlášení ke střetu zájmů (formulář)</w:t>
      </w:r>
    </w:p>
    <w:p w14:paraId="171574BA" w14:textId="77777777" w:rsidR="00F37947" w:rsidRDefault="00F37947" w:rsidP="00795DB3">
      <w:pPr>
        <w:spacing w:before="120" w:after="120"/>
        <w:rPr>
          <w:rFonts w:cs="Segoe UI"/>
          <w:szCs w:val="22"/>
        </w:rPr>
      </w:pPr>
    </w:p>
    <w:p w14:paraId="02000EB0" w14:textId="402BA9B1" w:rsidR="00F37947" w:rsidRDefault="00F37947" w:rsidP="00795DB3">
      <w:pPr>
        <w:spacing w:before="120" w:after="120"/>
        <w:rPr>
          <w:rFonts w:cs="Segoe UI"/>
          <w:szCs w:val="22"/>
        </w:rPr>
      </w:pPr>
      <w:r>
        <w:rPr>
          <w:rFonts w:cs="Segoe UI"/>
          <w:szCs w:val="22"/>
        </w:rPr>
        <w:t xml:space="preserve">V Ostravě </w:t>
      </w:r>
      <w:r w:rsidRPr="00F37947">
        <w:rPr>
          <w:rFonts w:cs="Segoe UI"/>
          <w:szCs w:val="22"/>
          <w:highlight w:val="yellow"/>
        </w:rPr>
        <w:t>___________</w:t>
      </w:r>
    </w:p>
    <w:p w14:paraId="04D6A16D" w14:textId="77777777" w:rsidR="00F37947" w:rsidRDefault="00F37947" w:rsidP="00795DB3">
      <w:pPr>
        <w:spacing w:before="120" w:after="120"/>
        <w:rPr>
          <w:rFonts w:cs="Segoe UI"/>
          <w:szCs w:val="22"/>
        </w:rPr>
      </w:pPr>
    </w:p>
    <w:p w14:paraId="71422671" w14:textId="77777777" w:rsidR="00F37947" w:rsidRPr="00CF30EE" w:rsidRDefault="00F37947" w:rsidP="00F37947">
      <w:pPr>
        <w:spacing w:after="0" w:line="240" w:lineRule="auto"/>
        <w:jc w:val="right"/>
        <w:rPr>
          <w:rFonts w:cs="Segoe UI"/>
          <w:b/>
          <w:bCs/>
        </w:rPr>
      </w:pPr>
      <w:r w:rsidRPr="00CF30EE">
        <w:rPr>
          <w:rFonts w:eastAsiaTheme="minorHAnsi" w:cs="Segoe UI"/>
          <w:b/>
          <w:bCs/>
        </w:rPr>
        <w:t>Gymnázium, Havířov-Podlesí, příspěvková organizace</w:t>
      </w:r>
    </w:p>
    <w:p w14:paraId="11C9BFF4" w14:textId="77777777" w:rsidR="00F37947" w:rsidRPr="00390322" w:rsidRDefault="00F37947" w:rsidP="00F37947">
      <w:pPr>
        <w:widowControl w:val="0"/>
        <w:spacing w:after="0"/>
        <w:ind w:left="3402"/>
        <w:jc w:val="center"/>
        <w:rPr>
          <w:rFonts w:cs="Segoe UI"/>
          <w:iCs/>
        </w:rPr>
      </w:pPr>
      <w:r w:rsidRPr="00390322">
        <w:rPr>
          <w:rFonts w:cs="Segoe UI"/>
          <w:iCs/>
        </w:rPr>
        <w:t>právně zastoupen</w:t>
      </w:r>
      <w:r>
        <w:rPr>
          <w:rFonts w:cs="Segoe UI"/>
          <w:iCs/>
        </w:rPr>
        <w:t>á</w:t>
      </w:r>
      <w:r w:rsidRPr="00390322">
        <w:rPr>
          <w:rFonts w:cs="Segoe UI"/>
          <w:iCs/>
        </w:rPr>
        <w:t xml:space="preserve"> MT Legal s.r.o., </w:t>
      </w:r>
    </w:p>
    <w:p w14:paraId="03D5B3B5" w14:textId="77777777" w:rsidR="00F37947" w:rsidRPr="00390322" w:rsidRDefault="00F37947" w:rsidP="00F37947">
      <w:pPr>
        <w:widowControl w:val="0"/>
        <w:spacing w:after="0"/>
        <w:ind w:left="3402"/>
        <w:jc w:val="center"/>
        <w:rPr>
          <w:rFonts w:cs="Segoe UI"/>
          <w:iCs/>
        </w:rPr>
      </w:pPr>
      <w:r w:rsidRPr="00390322">
        <w:rPr>
          <w:rFonts w:cs="Segoe UI"/>
          <w:iCs/>
        </w:rPr>
        <w:t>advokátní kancelář, na základě plné moci</w:t>
      </w:r>
    </w:p>
    <w:p w14:paraId="385BE5D8" w14:textId="77777777" w:rsidR="00F37947" w:rsidRPr="00390322" w:rsidRDefault="00F37947" w:rsidP="00F37947">
      <w:pPr>
        <w:widowControl w:val="0"/>
        <w:spacing w:after="0"/>
        <w:ind w:left="3402"/>
        <w:jc w:val="center"/>
        <w:rPr>
          <w:rFonts w:cs="Segoe UI"/>
          <w:iCs/>
        </w:rPr>
      </w:pPr>
      <w:r w:rsidRPr="00390322">
        <w:rPr>
          <w:rFonts w:cs="Segoe UI"/>
          <w:iCs/>
        </w:rPr>
        <w:t>Mgr. Jan Galář</w:t>
      </w:r>
    </w:p>
    <w:p w14:paraId="388D6710" w14:textId="77777777" w:rsidR="00F37947" w:rsidRPr="00390322" w:rsidRDefault="00F37947" w:rsidP="00F37947">
      <w:pPr>
        <w:ind w:left="4254" w:firstLine="709"/>
        <w:rPr>
          <w:rFonts w:cs="Segoe UI"/>
        </w:rPr>
      </w:pPr>
      <w:r w:rsidRPr="00390322">
        <w:rPr>
          <w:rFonts w:cs="Segoe UI"/>
          <w:iCs/>
        </w:rPr>
        <w:t>(podepsáno elektronicky)</w:t>
      </w:r>
    </w:p>
    <w:p w14:paraId="042096B4" w14:textId="77777777" w:rsidR="00F37947" w:rsidRPr="00795DB3" w:rsidRDefault="00F37947" w:rsidP="00795DB3">
      <w:pPr>
        <w:spacing w:before="120" w:after="120"/>
        <w:rPr>
          <w:rFonts w:cs="Segoe UI"/>
          <w:szCs w:val="22"/>
        </w:rPr>
      </w:pPr>
    </w:p>
    <w:tbl>
      <w:tblPr>
        <w:tblStyle w:val="Mkatabulky"/>
        <w:tblW w:w="1518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105"/>
        <w:gridCol w:w="5821"/>
      </w:tblGrid>
      <w:tr w:rsidR="00C91303" w:rsidRPr="00795DB3" w14:paraId="538EA45E" w14:textId="77777777" w:rsidTr="00F37947">
        <w:trPr>
          <w:trHeight w:val="454"/>
          <w:jc w:val="right"/>
        </w:trPr>
        <w:tc>
          <w:tcPr>
            <w:tcW w:w="9361" w:type="dxa"/>
            <w:gridSpan w:val="2"/>
          </w:tcPr>
          <w:p w14:paraId="1913BB0A" w14:textId="77777777" w:rsidR="00C91303" w:rsidRPr="00795DB3" w:rsidRDefault="00C91303" w:rsidP="00F37947">
            <w:pPr>
              <w:spacing w:after="0" w:line="240" w:lineRule="auto"/>
              <w:jc w:val="left"/>
              <w:rPr>
                <w:rFonts w:cs="Segoe UI"/>
                <w:szCs w:val="22"/>
              </w:rPr>
            </w:pPr>
          </w:p>
        </w:tc>
        <w:tc>
          <w:tcPr>
            <w:tcW w:w="5821" w:type="dxa"/>
          </w:tcPr>
          <w:p w14:paraId="24FB30DF" w14:textId="77777777" w:rsidR="00C91303" w:rsidRPr="00795DB3" w:rsidRDefault="00C91303" w:rsidP="00795DB3">
            <w:pPr>
              <w:pStyle w:val="MTLNormalbezmezer"/>
              <w:keepNext/>
              <w:spacing w:line="276" w:lineRule="auto"/>
              <w:jc w:val="center"/>
              <w:rPr>
                <w:rFonts w:cs="Segoe UI"/>
                <w:szCs w:val="22"/>
              </w:rPr>
            </w:pPr>
          </w:p>
        </w:tc>
      </w:tr>
      <w:tr w:rsidR="00C91303" w:rsidRPr="00795DB3" w14:paraId="38887E18" w14:textId="77777777" w:rsidTr="00F37947">
        <w:trPr>
          <w:gridAfter w:val="2"/>
          <w:wAfter w:w="11926" w:type="dxa"/>
          <w:trHeight w:val="454"/>
          <w:jc w:val="right"/>
        </w:trPr>
        <w:tc>
          <w:tcPr>
            <w:tcW w:w="3256" w:type="dxa"/>
          </w:tcPr>
          <w:p w14:paraId="22447D52" w14:textId="77777777" w:rsidR="00C91303" w:rsidRPr="00795DB3" w:rsidRDefault="00C91303" w:rsidP="00795DB3">
            <w:pPr>
              <w:pStyle w:val="MTLNormalbezmezer"/>
              <w:keepNext/>
              <w:spacing w:line="276" w:lineRule="auto"/>
              <w:rPr>
                <w:rFonts w:cs="Segoe UI"/>
                <w:szCs w:val="22"/>
              </w:rPr>
            </w:pPr>
          </w:p>
        </w:tc>
      </w:tr>
      <w:tr w:rsidR="00C91303" w:rsidRPr="00795DB3" w14:paraId="08A09580" w14:textId="77777777" w:rsidTr="00F37947">
        <w:trPr>
          <w:gridAfter w:val="2"/>
          <w:wAfter w:w="11926" w:type="dxa"/>
          <w:trHeight w:val="454"/>
          <w:jc w:val="right"/>
        </w:trPr>
        <w:tc>
          <w:tcPr>
            <w:tcW w:w="3256" w:type="dxa"/>
          </w:tcPr>
          <w:p w14:paraId="675A273F" w14:textId="77777777" w:rsidR="00C91303" w:rsidRPr="00795DB3" w:rsidRDefault="00C91303" w:rsidP="00795DB3">
            <w:pPr>
              <w:pStyle w:val="MTLNormalbezmezer"/>
              <w:keepNext/>
              <w:spacing w:line="276" w:lineRule="auto"/>
              <w:rPr>
                <w:rFonts w:cs="Segoe UI"/>
                <w:szCs w:val="22"/>
              </w:rPr>
            </w:pPr>
          </w:p>
        </w:tc>
      </w:tr>
      <w:tr w:rsidR="00F37947" w:rsidRPr="00795DB3" w14:paraId="13FBAE35" w14:textId="77777777" w:rsidTr="00F37947">
        <w:trPr>
          <w:gridAfter w:val="2"/>
          <w:wAfter w:w="11926" w:type="dxa"/>
          <w:trHeight w:val="454"/>
          <w:jc w:val="right"/>
        </w:trPr>
        <w:tc>
          <w:tcPr>
            <w:tcW w:w="3256" w:type="dxa"/>
          </w:tcPr>
          <w:p w14:paraId="1393FB69" w14:textId="77777777" w:rsidR="00F37947" w:rsidRPr="00795DB3" w:rsidRDefault="00F37947" w:rsidP="00795DB3">
            <w:pPr>
              <w:pStyle w:val="MTLNormalbezmezer"/>
              <w:keepNext/>
              <w:spacing w:line="276" w:lineRule="auto"/>
              <w:rPr>
                <w:rFonts w:cs="Segoe UI"/>
                <w:szCs w:val="22"/>
              </w:rPr>
            </w:pPr>
          </w:p>
        </w:tc>
      </w:tr>
    </w:tbl>
    <w:p w14:paraId="3956F601" w14:textId="77777777" w:rsidR="008A4AF2" w:rsidRPr="00795DB3" w:rsidRDefault="008A4AF2" w:rsidP="00795DB3">
      <w:pPr>
        <w:spacing w:before="120" w:after="120"/>
        <w:rPr>
          <w:rFonts w:cs="Segoe UI"/>
          <w:szCs w:val="22"/>
          <w:highlight w:val="yellow"/>
          <w:lang w:eastAsia="x-none"/>
        </w:rPr>
      </w:pPr>
    </w:p>
    <w:sectPr w:rsidR="008A4AF2" w:rsidRPr="00795DB3" w:rsidSect="0079618B"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2" w:author="Kristýna Dvořáková" w:date="2024-04-12T14:16:00Z" w:initials="KD">
    <w:p w14:paraId="39C718E7" w14:textId="77777777" w:rsidR="00575828" w:rsidRDefault="00575828" w:rsidP="00575828">
      <w:pPr>
        <w:pStyle w:val="Textkomente"/>
        <w:jc w:val="left"/>
      </w:pPr>
      <w:r>
        <w:rPr>
          <w:rStyle w:val="Odkaznakoment"/>
        </w:rPr>
        <w:annotationRef/>
      </w:r>
      <w:r>
        <w:t xml:space="preserve">Dle PD - Technická zpráva </w:t>
      </w:r>
    </w:p>
  </w:comment>
  <w:comment w:id="53" w:author="Čížová Hana" w:date="2024-04-16T15:20:00Z" w:initials="ČH">
    <w:p w14:paraId="44AE7498" w14:textId="1A47852C" w:rsidR="00A76D69" w:rsidRDefault="00A76D69">
      <w:pPr>
        <w:pStyle w:val="Textkomente"/>
      </w:pPr>
      <w:r>
        <w:rPr>
          <w:rStyle w:val="Odkaznakoment"/>
        </w:rPr>
        <w:annotationRef/>
      </w:r>
      <w:r>
        <w:t>Nemám co doplnit</w:t>
      </w:r>
    </w:p>
  </w:comment>
  <w:comment w:id="54" w:author="Kristýna Dvořáková" w:date="2024-04-12T13:46:00Z" w:initials="KD">
    <w:p w14:paraId="5D68CE73" w14:textId="22CB1FFE" w:rsidR="00646278" w:rsidRDefault="00646278" w:rsidP="00646278">
      <w:pPr>
        <w:pStyle w:val="Textkomente"/>
        <w:jc w:val="left"/>
      </w:pPr>
      <w:r>
        <w:rPr>
          <w:rStyle w:val="Odkaznakoment"/>
        </w:rPr>
        <w:annotationRef/>
      </w:r>
      <w:r>
        <w:t xml:space="preserve">Prosím o sdělení, zda jsou další informace, jež by bylo záhodno uvést například externí financování  </w:t>
      </w:r>
    </w:p>
  </w:comment>
  <w:comment w:id="55" w:author="Čížová Hana" w:date="2024-04-16T15:20:00Z" w:initials="ČH">
    <w:p w14:paraId="0847B3E3" w14:textId="07AC6CEB" w:rsidR="00A76D69" w:rsidRDefault="00A76D69">
      <w:pPr>
        <w:pStyle w:val="Textkomente"/>
      </w:pPr>
      <w:r>
        <w:rPr>
          <w:rStyle w:val="Odkaznakoment"/>
        </w:rPr>
        <w:annotationRef/>
      </w:r>
      <w:r>
        <w:t>Ne, takové financování není. Snad jen, že se bude při tom všem učit, tedy v okolí stavby se budou pohybovat žáci a pedagogové</w:t>
      </w:r>
    </w:p>
  </w:comment>
  <w:comment w:id="58" w:author="Kristýna Dvořáková" w:date="2024-04-12T14:04:00Z" w:initials="KD">
    <w:p w14:paraId="133CEEC9" w14:textId="77777777" w:rsidR="00A64C7D" w:rsidRDefault="00A64C7D" w:rsidP="00A64C7D">
      <w:pPr>
        <w:pStyle w:val="Textkomente"/>
        <w:jc w:val="left"/>
      </w:pPr>
      <w:r>
        <w:rPr>
          <w:rStyle w:val="Odkaznakoment"/>
        </w:rPr>
        <w:annotationRef/>
      </w:r>
      <w:r>
        <w:t xml:space="preserve">Prosím o uvedení doby plnění </w:t>
      </w:r>
    </w:p>
  </w:comment>
  <w:comment w:id="59" w:author="Kristýna Dvořáková" w:date="2024-04-12T14:36:00Z" w:initials="KD">
    <w:p w14:paraId="2D6E7E97" w14:textId="77777777" w:rsidR="00280B30" w:rsidRDefault="00280B30" w:rsidP="00280B30">
      <w:pPr>
        <w:pStyle w:val="Textkomente"/>
        <w:jc w:val="left"/>
      </w:pPr>
      <w:r>
        <w:rPr>
          <w:rStyle w:val="Odkaznakoment"/>
        </w:rPr>
        <w:annotationRef/>
      </w:r>
      <w:r>
        <w:t xml:space="preserve">V PD: </w:t>
      </w:r>
    </w:p>
    <w:p w14:paraId="02FB2892" w14:textId="77777777" w:rsidR="00280B30" w:rsidRDefault="00280B30" w:rsidP="00280B30">
      <w:pPr>
        <w:pStyle w:val="Textkomente"/>
        <w:jc w:val="left"/>
      </w:pPr>
      <w:r>
        <w:t>„Předpoklad zahájení prací 05/2024</w:t>
      </w:r>
    </w:p>
    <w:p w14:paraId="785027FA" w14:textId="77777777" w:rsidR="00280B30" w:rsidRDefault="00280B30" w:rsidP="00280B30">
      <w:pPr>
        <w:pStyle w:val="Textkomente"/>
        <w:jc w:val="left"/>
      </w:pPr>
      <w:r>
        <w:t>Předpoklad ukončení prací 12/2025“</w:t>
      </w:r>
    </w:p>
    <w:p w14:paraId="361A91D7" w14:textId="77777777" w:rsidR="00280B30" w:rsidRDefault="00280B30" w:rsidP="00280B30">
      <w:pPr>
        <w:pStyle w:val="Textkomente"/>
        <w:jc w:val="left"/>
      </w:pPr>
    </w:p>
    <w:p w14:paraId="28336992" w14:textId="77777777" w:rsidR="00280B30" w:rsidRDefault="00280B30" w:rsidP="00280B30">
      <w:pPr>
        <w:pStyle w:val="Textkomente"/>
        <w:jc w:val="left"/>
      </w:pPr>
      <w:r>
        <w:t xml:space="preserve">18 - 20 měsíců? </w:t>
      </w:r>
    </w:p>
  </w:comment>
  <w:comment w:id="60" w:author="Čížová Hana" w:date="2024-04-16T15:21:00Z" w:initials="ČH">
    <w:p w14:paraId="36383B8E" w14:textId="53496F0A" w:rsidR="00A76D69" w:rsidRDefault="00A76D69">
      <w:pPr>
        <w:pStyle w:val="Textkomente"/>
      </w:pPr>
      <w:r>
        <w:rPr>
          <w:rStyle w:val="Odkaznakoment"/>
        </w:rPr>
        <w:annotationRef/>
      </w:r>
      <w:r>
        <w:t>Trochu mě děsíte, to by mělo být hotovo nejpozději do 5 měsíců dle dřívějších rozhovorů s projektantem</w:t>
      </w:r>
    </w:p>
  </w:comment>
  <w:comment w:id="61" w:author="Kristýna Dvořáková" w:date="2024-04-12T14:04:00Z" w:initials="KD">
    <w:p w14:paraId="730D9369" w14:textId="72DF517F" w:rsidR="00A64C7D" w:rsidRDefault="00A64C7D" w:rsidP="00A64C7D">
      <w:pPr>
        <w:pStyle w:val="Textkomente"/>
        <w:jc w:val="left"/>
      </w:pPr>
      <w:r>
        <w:rPr>
          <w:rStyle w:val="Odkaznakoment"/>
        </w:rPr>
        <w:annotationRef/>
      </w:r>
      <w:r>
        <w:t xml:space="preserve">Prosím o uvedení, zda bude organizována prohlídka místa plnění </w:t>
      </w:r>
    </w:p>
  </w:comment>
  <w:comment w:id="62" w:author="Kristýna Dvořáková" w:date="2024-04-12T14:05:00Z" w:initials="KD">
    <w:p w14:paraId="06051CE8" w14:textId="77777777" w:rsidR="00A64C7D" w:rsidRDefault="00A64C7D" w:rsidP="00A64C7D">
      <w:pPr>
        <w:pStyle w:val="Textkomente"/>
        <w:jc w:val="left"/>
      </w:pPr>
      <w:r>
        <w:rPr>
          <w:rStyle w:val="Odkaznakoment"/>
        </w:rPr>
        <w:annotationRef/>
      </w:r>
      <w:r>
        <w:t xml:space="preserve">Případně prosím o potvrzení místa srazu </w:t>
      </w:r>
    </w:p>
  </w:comment>
  <w:comment w:id="63" w:author="Čížová Hana" w:date="2024-04-16T15:22:00Z" w:initials="ČH">
    <w:p w14:paraId="49F1DDB0" w14:textId="61A2049E" w:rsidR="00A76D69" w:rsidRDefault="00A76D69">
      <w:pPr>
        <w:pStyle w:val="Textkomente"/>
      </w:pPr>
      <w:r>
        <w:rPr>
          <w:rStyle w:val="Odkaznakoment"/>
        </w:rPr>
        <w:annotationRef/>
      </w:r>
      <w:r>
        <w:t>Ano, určitě před hlavním vstupem, termín bych raději doplnila později, zatím se zakázka připravuje, jsme schopni to pak řešit velmi rychle</w:t>
      </w:r>
    </w:p>
    <w:p w14:paraId="7B43B8A8" w14:textId="54BF4CCB" w:rsidR="00A76D69" w:rsidRDefault="00A76D69">
      <w:pPr>
        <w:pStyle w:val="Textkomente"/>
      </w:pPr>
      <w:r>
        <w:t xml:space="preserve"> </w:t>
      </w:r>
    </w:p>
  </w:comment>
  <w:comment w:id="70" w:author="Kristýna Dvořáková" w:date="2024-04-12T14:14:00Z" w:initials="KD">
    <w:p w14:paraId="4130ADDF" w14:textId="77777777" w:rsidR="00A64C7D" w:rsidRDefault="00A64C7D" w:rsidP="00A64C7D">
      <w:pPr>
        <w:pStyle w:val="Textkomente"/>
        <w:jc w:val="left"/>
      </w:pPr>
      <w:r>
        <w:rPr>
          <w:rStyle w:val="Odkaznakoment"/>
        </w:rPr>
        <w:annotationRef/>
      </w:r>
      <w:r>
        <w:t xml:space="preserve">Dle PD, pakliže je nezbytné. Prosím o zvážení </w:t>
      </w:r>
    </w:p>
  </w:comment>
  <w:comment w:id="71" w:author="Čížová Hana" w:date="2024-04-16T15:23:00Z" w:initials="ČH">
    <w:p w14:paraId="7331FFF5" w14:textId="771A3201" w:rsidR="00A76D69" w:rsidRDefault="00A76D69">
      <w:pPr>
        <w:pStyle w:val="Textkomente"/>
      </w:pPr>
      <w:r>
        <w:rPr>
          <w:rStyle w:val="Odkaznakoment"/>
        </w:rPr>
        <w:annotationRef/>
      </w:r>
      <w:r>
        <w:t>Považuji to za nezbytné, bude se zasahovat do základů budovy, jedná se o rekonstrukci, proto ano</w:t>
      </w:r>
    </w:p>
  </w:comment>
  <w:comment w:id="77" w:author="Kristýna Dvořáková" w:date="2024-04-12T14:06:00Z" w:initials="KD">
    <w:p w14:paraId="4F2E7CAC" w14:textId="79D76D49" w:rsidR="00A64C7D" w:rsidRDefault="00A64C7D" w:rsidP="00A64C7D">
      <w:pPr>
        <w:pStyle w:val="Textkomente"/>
        <w:jc w:val="left"/>
      </w:pPr>
      <w:r>
        <w:rPr>
          <w:rStyle w:val="Odkaznakoment"/>
        </w:rPr>
        <w:annotationRef/>
      </w:r>
      <w:r>
        <w:t xml:space="preserve">Technická kvalifikace na zvážení </w:t>
      </w:r>
    </w:p>
  </w:comment>
  <w:comment w:id="78" w:author="Čížová Hana" w:date="2024-04-16T15:24:00Z" w:initials="ČH">
    <w:p w14:paraId="79D38905" w14:textId="1BB2BEE9" w:rsidR="00A76D69" w:rsidRDefault="00A76D69">
      <w:pPr>
        <w:pStyle w:val="Textkomente"/>
      </w:pPr>
      <w:r>
        <w:rPr>
          <w:rStyle w:val="Odkaznakoment"/>
        </w:rPr>
        <w:annotationRef/>
      </w:r>
      <w:r>
        <w:t>Prosím o ponechání</w:t>
      </w:r>
    </w:p>
  </w:comment>
  <w:comment w:id="79" w:author="Kristýna Dvořáková" w:date="2024-04-12T14:07:00Z" w:initials="KD">
    <w:p w14:paraId="16039700" w14:textId="77777777" w:rsidR="00A64C7D" w:rsidRDefault="00A64C7D" w:rsidP="00A64C7D">
      <w:pPr>
        <w:pStyle w:val="Textkomente"/>
        <w:jc w:val="left"/>
      </w:pPr>
      <w:r>
        <w:rPr>
          <w:rStyle w:val="Odkaznakoment"/>
        </w:rPr>
        <w:annotationRef/>
      </w:r>
      <w:r>
        <w:t>Reference případně navázat na specifikaci plnění v rámci VZ</w:t>
      </w:r>
    </w:p>
  </w:comment>
  <w:comment w:id="80" w:author="Čížová Hana" w:date="2024-04-16T15:24:00Z" w:initials="ČH">
    <w:p w14:paraId="3C9C92EB" w14:textId="13472E01" w:rsidR="00A76D69" w:rsidRDefault="00A76D69">
      <w:pPr>
        <w:pStyle w:val="Textkomente"/>
      </w:pPr>
      <w:r>
        <w:rPr>
          <w:rStyle w:val="Odkaznakoment"/>
        </w:rPr>
        <w:annotationRef/>
      </w:r>
      <w:r>
        <w:t>Myslím, že tyto hodnoty postačí</w:t>
      </w:r>
    </w:p>
  </w:comment>
  <w:comment w:id="91" w:author="Kristýna Dvořáková" w:date="2024-04-12T14:00:00Z" w:initials="KD">
    <w:p w14:paraId="5291C9AA" w14:textId="11F0CC2F" w:rsidR="00CC1315" w:rsidRDefault="00CC1315" w:rsidP="00CC1315">
      <w:pPr>
        <w:pStyle w:val="Textkomente"/>
        <w:jc w:val="left"/>
      </w:pPr>
      <w:r>
        <w:rPr>
          <w:rStyle w:val="Odkaznakoment"/>
        </w:rPr>
        <w:annotationRef/>
      </w:r>
      <w:r>
        <w:t xml:space="preserve">Prosím o zvážení uvedeného odstavce </w:t>
      </w:r>
    </w:p>
  </w:comment>
  <w:comment w:id="92" w:author="Čížová Hana" w:date="2024-04-16T15:25:00Z" w:initials="ČH">
    <w:p w14:paraId="13763BA5" w14:textId="684CCE04" w:rsidR="00A76D69" w:rsidRDefault="00A76D69">
      <w:pPr>
        <w:pStyle w:val="Textkomente"/>
      </w:pPr>
      <w:r>
        <w:rPr>
          <w:rStyle w:val="Odkaznakoment"/>
        </w:rPr>
        <w:annotationRef/>
      </w:r>
      <w:r>
        <w:t>Určitě je chceme pro stavební dozor, postačí nám excel</w:t>
      </w:r>
    </w:p>
  </w:comment>
  <w:comment w:id="98" w:author="Kristýna Dvořáková" w:date="2024-04-12T13:59:00Z" w:initials="KD">
    <w:p w14:paraId="6A01DD8D" w14:textId="5378E188" w:rsidR="00CC1315" w:rsidRDefault="00CC1315" w:rsidP="00CC1315">
      <w:pPr>
        <w:pStyle w:val="Textkomente"/>
        <w:jc w:val="left"/>
      </w:pPr>
      <w:r>
        <w:rPr>
          <w:rStyle w:val="Odkaznakoment"/>
        </w:rPr>
        <w:annotationRef/>
      </w:r>
      <w:r>
        <w:t xml:space="preserve">Bude-li vyžadována </w:t>
      </w:r>
    </w:p>
  </w:comment>
  <w:comment w:id="99" w:author="Čížová Hana" w:date="2024-04-16T15:26:00Z" w:initials="ČH">
    <w:p w14:paraId="7417A94C" w14:textId="4B91418C" w:rsidR="00A76D69" w:rsidRDefault="00A76D69">
      <w:pPr>
        <w:pStyle w:val="Textkomente"/>
      </w:pPr>
      <w:r>
        <w:rPr>
          <w:rStyle w:val="Odkaznakoment"/>
        </w:rPr>
        <w:annotationRef/>
      </w:r>
      <w:r>
        <w:t xml:space="preserve">Na předchozí zakázce jsem vyjádřila své pochybnosti, zda je to nutné, podle AK bylo, proto  by měla být jistota asi i zde. </w:t>
      </w:r>
    </w:p>
  </w:comment>
  <w:comment w:id="115" w:author="Kristýna Dvořáková" w:date="2024-04-12T13:58:00Z" w:initials="KD">
    <w:p w14:paraId="2DFA9D15" w14:textId="2F5447EB" w:rsidR="00CC1315" w:rsidRDefault="00CC1315" w:rsidP="00CC1315">
      <w:pPr>
        <w:pStyle w:val="Textkomente"/>
        <w:jc w:val="left"/>
      </w:pPr>
      <w:r>
        <w:rPr>
          <w:rStyle w:val="Odkaznakoment"/>
        </w:rPr>
        <w:annotationRef/>
      </w:r>
      <w:r>
        <w:t>Odpovídá cca 1,8 % z PH</w:t>
      </w:r>
    </w:p>
  </w:comment>
  <w:comment w:id="116" w:author="Čížová Hana" w:date="2024-04-16T15:27:00Z" w:initials="ČH">
    <w:p w14:paraId="747E7206" w14:textId="23D98750" w:rsidR="00A76D69" w:rsidRDefault="00A76D69">
      <w:pPr>
        <w:pStyle w:val="Textkomente"/>
      </w:pPr>
      <w:r>
        <w:rPr>
          <w:rStyle w:val="Odkaznakoment"/>
        </w:rPr>
        <w:annotationRef/>
      </w:r>
      <w:r>
        <w:t>Rozumím, souhlasím</w:t>
      </w:r>
    </w:p>
  </w:comment>
  <w:comment w:id="117" w:author="Kristýna Dvořáková" w:date="2024-04-12T13:57:00Z" w:initials="KD">
    <w:p w14:paraId="5AC6C10C" w14:textId="7FB86F2F" w:rsidR="00CC1315" w:rsidRDefault="00CC1315" w:rsidP="00CC1315">
      <w:pPr>
        <w:pStyle w:val="Textkomente"/>
        <w:jc w:val="left"/>
      </w:pPr>
      <w:r>
        <w:rPr>
          <w:rStyle w:val="Odkaznakoment"/>
        </w:rPr>
        <w:annotationRef/>
      </w:r>
      <w:r>
        <w:t xml:space="preserve">K doplnění </w:t>
      </w:r>
    </w:p>
  </w:comment>
  <w:comment w:id="118" w:author="Čížová Hana" w:date="2024-04-16T15:27:00Z" w:initials="ČH">
    <w:p w14:paraId="1D324815" w14:textId="4EA62C94" w:rsidR="00A76D69" w:rsidRDefault="00A76D69">
      <w:pPr>
        <w:pStyle w:val="Textkomente"/>
      </w:pPr>
      <w:r>
        <w:rPr>
          <w:rStyle w:val="Odkaznakoment"/>
        </w:rPr>
        <w:annotationRef/>
      </w:r>
      <w:r>
        <w:t xml:space="preserve">Byla bych raději, kdybychom využili možnost složení peněžní jistoty u vaší AK, nikoli na našich účtech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C718E7" w15:done="0"/>
  <w15:commentEx w15:paraId="44AE7498" w15:paraIdParent="39C718E7" w15:done="0"/>
  <w15:commentEx w15:paraId="5D68CE73" w15:done="0"/>
  <w15:commentEx w15:paraId="0847B3E3" w15:paraIdParent="5D68CE73" w15:done="0"/>
  <w15:commentEx w15:paraId="133CEEC9" w15:done="0"/>
  <w15:commentEx w15:paraId="28336992" w15:paraIdParent="133CEEC9" w15:done="0"/>
  <w15:commentEx w15:paraId="36383B8E" w15:paraIdParent="133CEEC9" w15:done="0"/>
  <w15:commentEx w15:paraId="730D9369" w15:done="0"/>
  <w15:commentEx w15:paraId="06051CE8" w15:paraIdParent="730D9369" w15:done="0"/>
  <w15:commentEx w15:paraId="7B43B8A8" w15:paraIdParent="730D9369" w15:done="0"/>
  <w15:commentEx w15:paraId="4130ADDF" w15:done="0"/>
  <w15:commentEx w15:paraId="7331FFF5" w15:paraIdParent="4130ADDF" w15:done="0"/>
  <w15:commentEx w15:paraId="4F2E7CAC" w15:done="0"/>
  <w15:commentEx w15:paraId="79D38905" w15:paraIdParent="4F2E7CAC" w15:done="0"/>
  <w15:commentEx w15:paraId="16039700" w15:done="0"/>
  <w15:commentEx w15:paraId="3C9C92EB" w15:paraIdParent="16039700" w15:done="0"/>
  <w15:commentEx w15:paraId="5291C9AA" w15:done="0"/>
  <w15:commentEx w15:paraId="13763BA5" w15:paraIdParent="5291C9AA" w15:done="0"/>
  <w15:commentEx w15:paraId="6A01DD8D" w15:done="0"/>
  <w15:commentEx w15:paraId="7417A94C" w15:paraIdParent="6A01DD8D" w15:done="0"/>
  <w15:commentEx w15:paraId="2DFA9D15" w15:done="0"/>
  <w15:commentEx w15:paraId="747E7206" w15:paraIdParent="2DFA9D15" w15:done="0"/>
  <w15:commentEx w15:paraId="5AC6C10C" w15:done="0"/>
  <w15:commentEx w15:paraId="1D324815" w15:paraIdParent="5AC6C10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13B9D143" w16cex:dateUtc="2024-04-12T12:16:00Z"/>
  <w16cex:commentExtensible w16cex:durableId="2A0A81A4" w16cex:dateUtc="2024-04-12T11:46:00Z"/>
  <w16cex:commentExtensible w16cex:durableId="6C3CC80A" w16cex:dateUtc="2024-04-12T12:04:00Z"/>
  <w16cex:commentExtensible w16cex:durableId="2210DED5" w16cex:dateUtc="2024-04-12T12:36:00Z"/>
  <w16cex:commentExtensible w16cex:durableId="2D74A851" w16cex:dateUtc="2024-04-12T12:04:00Z"/>
  <w16cex:commentExtensible w16cex:durableId="191F820F" w16cex:dateUtc="2024-04-12T12:05:00Z"/>
  <w16cex:commentExtensible w16cex:durableId="53C94D33" w16cex:dateUtc="2024-04-12T12:14:00Z"/>
  <w16cex:commentExtensible w16cex:durableId="20339AA7" w16cex:dateUtc="2024-04-12T12:06:00Z"/>
  <w16cex:commentExtensible w16cex:durableId="5A0F457F" w16cex:dateUtc="2024-04-12T12:07:00Z"/>
  <w16cex:commentExtensible w16cex:durableId="29453C31" w16cex:dateUtc="2024-04-12T12:00:00Z"/>
  <w16cex:commentExtensible w16cex:durableId="7120863D" w16cex:dateUtc="2024-04-12T11:59:00Z"/>
  <w16cex:commentExtensible w16cex:durableId="2CA4BA50" w16cex:dateUtc="2024-04-12T11:58:00Z"/>
  <w16cex:commentExtensible w16cex:durableId="25D773E8" w16cex:dateUtc="2024-04-12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9C718E7" w16cid:durableId="13B9D143"/>
  <w16cid:commentId w16cid:paraId="5D68CE73" w16cid:durableId="2A0A81A4"/>
  <w16cid:commentId w16cid:paraId="133CEEC9" w16cid:durableId="6C3CC80A"/>
  <w16cid:commentId w16cid:paraId="28336992" w16cid:durableId="2210DED5"/>
  <w16cid:commentId w16cid:paraId="730D9369" w16cid:durableId="2D74A851"/>
  <w16cid:commentId w16cid:paraId="06051CE8" w16cid:durableId="191F820F"/>
  <w16cid:commentId w16cid:paraId="4130ADDF" w16cid:durableId="53C94D33"/>
  <w16cid:commentId w16cid:paraId="4F2E7CAC" w16cid:durableId="20339AA7"/>
  <w16cid:commentId w16cid:paraId="16039700" w16cid:durableId="5A0F457F"/>
  <w16cid:commentId w16cid:paraId="5291C9AA" w16cid:durableId="29453C31"/>
  <w16cid:commentId w16cid:paraId="6A01DD8D" w16cid:durableId="7120863D"/>
  <w16cid:commentId w16cid:paraId="2DFA9D15" w16cid:durableId="2CA4BA50"/>
  <w16cid:commentId w16cid:paraId="5AC6C10C" w16cid:durableId="25D773E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D0D6A" w14:textId="77777777" w:rsidR="00F4491E" w:rsidRDefault="00F4491E">
      <w:r>
        <w:separator/>
      </w:r>
    </w:p>
  </w:endnote>
  <w:endnote w:type="continuationSeparator" w:id="0">
    <w:p w14:paraId="7F5FCD28" w14:textId="77777777" w:rsidR="00F4491E" w:rsidRDefault="00F4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FCB28" w14:textId="1551F236" w:rsidR="0032216A" w:rsidRPr="008605F8" w:rsidRDefault="0032216A" w:rsidP="0079618B">
    <w:pPr>
      <w:pStyle w:val="MTLNormalhlavicka"/>
      <w:rPr>
        <w:sz w:val="20"/>
        <w:szCs w:val="20"/>
      </w:rPr>
    </w:pPr>
    <w:r w:rsidRPr="008605F8">
      <w:rPr>
        <w:sz w:val="20"/>
        <w:szCs w:val="20"/>
      </w:rPr>
      <w:t xml:space="preserve">Stránka </w:t>
    </w:r>
    <w:r w:rsidRPr="008605F8">
      <w:rPr>
        <w:b/>
        <w:sz w:val="20"/>
        <w:szCs w:val="20"/>
      </w:rPr>
      <w:fldChar w:fldCharType="begin"/>
    </w:r>
    <w:r w:rsidRPr="008605F8">
      <w:rPr>
        <w:b/>
        <w:sz w:val="20"/>
        <w:szCs w:val="20"/>
      </w:rPr>
      <w:instrText>PAGE</w:instrText>
    </w:r>
    <w:r w:rsidRPr="008605F8">
      <w:rPr>
        <w:b/>
        <w:sz w:val="20"/>
        <w:szCs w:val="20"/>
      </w:rPr>
      <w:fldChar w:fldCharType="separate"/>
    </w:r>
    <w:r w:rsidR="00A76D69">
      <w:rPr>
        <w:b/>
        <w:noProof/>
        <w:sz w:val="20"/>
        <w:szCs w:val="20"/>
      </w:rPr>
      <w:t>24</w:t>
    </w:r>
    <w:r w:rsidRPr="008605F8">
      <w:rPr>
        <w:b/>
        <w:sz w:val="20"/>
        <w:szCs w:val="20"/>
      </w:rPr>
      <w:fldChar w:fldCharType="end"/>
    </w:r>
    <w:r w:rsidRPr="008605F8">
      <w:rPr>
        <w:sz w:val="20"/>
        <w:szCs w:val="20"/>
      </w:rPr>
      <w:t xml:space="preserve"> z </w:t>
    </w:r>
    <w:r w:rsidRPr="008605F8">
      <w:rPr>
        <w:b/>
        <w:sz w:val="20"/>
        <w:szCs w:val="20"/>
      </w:rPr>
      <w:fldChar w:fldCharType="begin"/>
    </w:r>
    <w:r w:rsidRPr="008605F8">
      <w:rPr>
        <w:b/>
        <w:sz w:val="20"/>
        <w:szCs w:val="20"/>
      </w:rPr>
      <w:instrText>NUMPAGES</w:instrText>
    </w:r>
    <w:r w:rsidRPr="008605F8">
      <w:rPr>
        <w:b/>
        <w:sz w:val="20"/>
        <w:szCs w:val="20"/>
      </w:rPr>
      <w:fldChar w:fldCharType="separate"/>
    </w:r>
    <w:r w:rsidR="00A76D69">
      <w:rPr>
        <w:b/>
        <w:noProof/>
        <w:sz w:val="20"/>
        <w:szCs w:val="20"/>
      </w:rPr>
      <w:t>24</w:t>
    </w:r>
    <w:r w:rsidRPr="008605F8"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2CC3A" w14:textId="77777777" w:rsidR="0032216A" w:rsidRDefault="0032216A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C30CB" w14:textId="77777777" w:rsidR="00F4491E" w:rsidRDefault="00F4491E">
      <w:r>
        <w:separator/>
      </w:r>
    </w:p>
  </w:footnote>
  <w:footnote w:type="continuationSeparator" w:id="0">
    <w:p w14:paraId="4B8E696A" w14:textId="77777777" w:rsidR="00F4491E" w:rsidRDefault="00F4491E">
      <w:r>
        <w:continuationSeparator/>
      </w:r>
    </w:p>
  </w:footnote>
  <w:footnote w:id="1">
    <w:p w14:paraId="44ED4F8F" w14:textId="77777777" w:rsidR="00840CE7" w:rsidRPr="001B6CA1" w:rsidRDefault="00840CE7" w:rsidP="00840CE7">
      <w:pPr>
        <w:pStyle w:val="Textpoznpodarou"/>
        <w:rPr>
          <w:sz w:val="20"/>
          <w:szCs w:val="20"/>
        </w:rPr>
      </w:pPr>
      <w:r w:rsidRPr="001B6CA1">
        <w:rPr>
          <w:rStyle w:val="Znakapoznpodarou"/>
          <w:sz w:val="20"/>
          <w:szCs w:val="20"/>
        </w:rPr>
        <w:footnoteRef/>
      </w:r>
      <w:r w:rsidRPr="001B6CA1">
        <w:rPr>
          <w:sz w:val="20"/>
          <w:szCs w:val="20"/>
        </w:rPr>
        <w:t xml:space="preserve"> </w:t>
      </w:r>
      <w:r w:rsidRPr="001B6CA1">
        <w:rPr>
          <w:rFonts w:cs="Segoe UI"/>
          <w:sz w:val="20"/>
          <w:szCs w:val="20"/>
        </w:rPr>
        <w:t xml:space="preserve">Doložení dokladu podle tohoto požadavku postačuje dodavatelem, který byl v rámci zadávacího řízení vybrán, tj. nemusí být předkládán v okamžiku podání nabídky, ale lze jej doložit v souladu s článkem </w:t>
      </w:r>
      <w:r w:rsidRPr="001B6CA1">
        <w:rPr>
          <w:rFonts w:cs="Segoe UI"/>
          <w:sz w:val="20"/>
          <w:szCs w:val="20"/>
        </w:rPr>
        <w:fldChar w:fldCharType="begin"/>
      </w:r>
      <w:r w:rsidRPr="001B6CA1">
        <w:rPr>
          <w:rFonts w:cs="Segoe UI"/>
          <w:sz w:val="20"/>
          <w:szCs w:val="20"/>
        </w:rPr>
        <w:instrText xml:space="preserve"> REF _Ref141184583 \r \h </w:instrText>
      </w:r>
      <w:r w:rsidRPr="001B6CA1">
        <w:rPr>
          <w:sz w:val="20"/>
          <w:szCs w:val="20"/>
        </w:rPr>
        <w:instrText xml:space="preserve"> \* MERGEFORMAT </w:instrText>
      </w:r>
      <w:r w:rsidRPr="001B6CA1">
        <w:rPr>
          <w:rFonts w:cs="Segoe UI"/>
          <w:sz w:val="20"/>
          <w:szCs w:val="20"/>
        </w:rPr>
      </w:r>
      <w:r w:rsidRPr="001B6CA1">
        <w:rPr>
          <w:rFonts w:cs="Segoe UI"/>
          <w:sz w:val="20"/>
          <w:szCs w:val="20"/>
        </w:rPr>
        <w:fldChar w:fldCharType="separate"/>
      </w:r>
      <w:r w:rsidRPr="001B6CA1">
        <w:rPr>
          <w:rFonts w:cs="Segoe UI"/>
          <w:sz w:val="20"/>
          <w:szCs w:val="20"/>
        </w:rPr>
        <w:t>14.1</w:t>
      </w:r>
      <w:r w:rsidRPr="001B6CA1">
        <w:rPr>
          <w:rFonts w:cs="Segoe UI"/>
          <w:sz w:val="20"/>
          <w:szCs w:val="20"/>
        </w:rPr>
        <w:fldChar w:fldCharType="end"/>
      </w:r>
      <w:r w:rsidRPr="001B6CA1">
        <w:rPr>
          <w:rFonts w:cs="Segoe UI"/>
          <w:sz w:val="20"/>
          <w:szCs w:val="20"/>
        </w:rPr>
        <w:t xml:space="preserve"> zadávací dokumentace až na základě výzvy zadavatele.</w:t>
      </w:r>
    </w:p>
  </w:footnote>
  <w:footnote w:id="2">
    <w:p w14:paraId="69A109D2" w14:textId="77777777" w:rsidR="005427DB" w:rsidRPr="005427DB" w:rsidRDefault="005427DB" w:rsidP="005427DB">
      <w:pPr>
        <w:pStyle w:val="Textpoznpodarou"/>
        <w:rPr>
          <w:rFonts w:ascii="Segoe UI" w:hAnsi="Segoe UI" w:cs="Segoe UI"/>
          <w:sz w:val="20"/>
          <w:szCs w:val="20"/>
        </w:rPr>
      </w:pPr>
      <w:r w:rsidRPr="005427DB">
        <w:rPr>
          <w:rStyle w:val="Znakapoznpodarou"/>
          <w:rFonts w:ascii="Segoe UI" w:hAnsi="Segoe UI" w:cs="Segoe UI"/>
          <w:sz w:val="20"/>
          <w:szCs w:val="20"/>
        </w:rPr>
        <w:footnoteRef/>
      </w:r>
      <w:r w:rsidRPr="005427DB">
        <w:rPr>
          <w:rFonts w:ascii="Segoe UI" w:hAnsi="Segoe UI" w:cs="Segoe UI"/>
          <w:sz w:val="20"/>
          <w:szCs w:val="20"/>
        </w:rPr>
        <w:t xml:space="preserve"> Aktuální seznam lze nalézt např. zde </w:t>
      </w:r>
      <w:hyperlink r:id="rId1" w:history="1">
        <w:r w:rsidRPr="005427DB">
          <w:rPr>
            <w:rStyle w:val="Hypertextovodkaz"/>
            <w:rFonts w:ascii="Segoe UI" w:hAnsi="Segoe UI" w:cs="Segoe UI"/>
            <w:sz w:val="20"/>
            <w:szCs w:val="20"/>
          </w:rPr>
          <w:t>https://www.financnianalytickyurad.cz/blog/rusko-a-belorusko-seznam-sankcionovanych-subjektu</w:t>
        </w:r>
      </w:hyperlink>
      <w:r w:rsidRPr="005427DB">
        <w:rPr>
          <w:rFonts w:ascii="Segoe UI" w:hAnsi="Segoe UI" w:cs="Segoe UI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7A8CE" w14:textId="7703F781" w:rsidR="0032216A" w:rsidRPr="00AA122C" w:rsidRDefault="0032216A" w:rsidP="0079618B">
    <w:pPr>
      <w:pStyle w:val="MTLNormalhlavicka"/>
      <w:spacing w:after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1" w15:restartNumberingAfterBreak="0">
    <w:nsid w:val="09C20563"/>
    <w:multiLevelType w:val="hybridMultilevel"/>
    <w:tmpl w:val="9ECC7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4FA4"/>
    <w:multiLevelType w:val="hybridMultilevel"/>
    <w:tmpl w:val="FF0875D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75A1472"/>
    <w:multiLevelType w:val="hybridMultilevel"/>
    <w:tmpl w:val="F4B2DA16"/>
    <w:lvl w:ilvl="0" w:tplc="046C0F54">
      <w:start w:val="1"/>
      <w:numFmt w:val="lowerLetter"/>
      <w:pStyle w:val="slovanseznam"/>
      <w:lvlText w:val="%1)"/>
      <w:lvlJc w:val="left"/>
      <w:pPr>
        <w:ind w:left="1358" w:hanging="360"/>
      </w:pPr>
      <w:rPr>
        <w:rFonts w:hint="default"/>
      </w:rPr>
    </w:lvl>
    <w:lvl w:ilvl="1" w:tplc="12187FD4">
      <w:numFmt w:val="bullet"/>
      <w:lvlText w:val="-"/>
      <w:lvlJc w:val="left"/>
      <w:pPr>
        <w:ind w:left="2078" w:hanging="360"/>
      </w:pPr>
      <w:rPr>
        <w:rFonts w:ascii="Palatino Linotype" w:eastAsia="Times New Roman" w:hAnsi="Palatino Linotype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798" w:hanging="180"/>
      </w:pPr>
    </w:lvl>
    <w:lvl w:ilvl="3" w:tplc="0405000F" w:tentative="1">
      <w:start w:val="1"/>
      <w:numFmt w:val="decimal"/>
      <w:lvlText w:val="%4."/>
      <w:lvlJc w:val="left"/>
      <w:pPr>
        <w:ind w:left="3518" w:hanging="360"/>
      </w:pPr>
    </w:lvl>
    <w:lvl w:ilvl="4" w:tplc="04050019" w:tentative="1">
      <w:start w:val="1"/>
      <w:numFmt w:val="lowerLetter"/>
      <w:lvlText w:val="%5."/>
      <w:lvlJc w:val="left"/>
      <w:pPr>
        <w:ind w:left="4238" w:hanging="360"/>
      </w:pPr>
    </w:lvl>
    <w:lvl w:ilvl="5" w:tplc="0405001B" w:tentative="1">
      <w:start w:val="1"/>
      <w:numFmt w:val="lowerRoman"/>
      <w:lvlText w:val="%6."/>
      <w:lvlJc w:val="right"/>
      <w:pPr>
        <w:ind w:left="4958" w:hanging="180"/>
      </w:pPr>
    </w:lvl>
    <w:lvl w:ilvl="6" w:tplc="0405000F" w:tentative="1">
      <w:start w:val="1"/>
      <w:numFmt w:val="decimal"/>
      <w:lvlText w:val="%7."/>
      <w:lvlJc w:val="left"/>
      <w:pPr>
        <w:ind w:left="5678" w:hanging="360"/>
      </w:pPr>
    </w:lvl>
    <w:lvl w:ilvl="7" w:tplc="04050019" w:tentative="1">
      <w:start w:val="1"/>
      <w:numFmt w:val="lowerLetter"/>
      <w:lvlText w:val="%8."/>
      <w:lvlJc w:val="left"/>
      <w:pPr>
        <w:ind w:left="6398" w:hanging="360"/>
      </w:pPr>
    </w:lvl>
    <w:lvl w:ilvl="8" w:tplc="040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4" w15:restartNumberingAfterBreak="0">
    <w:nsid w:val="18911B2C"/>
    <w:multiLevelType w:val="hybridMultilevel"/>
    <w:tmpl w:val="6B540E58"/>
    <w:lvl w:ilvl="0" w:tplc="98F2F02E">
      <w:start w:val="1"/>
      <w:numFmt w:val="lowerRoman"/>
      <w:lvlText w:val="(%1)"/>
      <w:lvlJc w:val="left"/>
      <w:pPr>
        <w:ind w:left="7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9410F77"/>
    <w:multiLevelType w:val="hybridMultilevel"/>
    <w:tmpl w:val="E5C41C7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FF5A9F"/>
    <w:multiLevelType w:val="hybridMultilevel"/>
    <w:tmpl w:val="858E2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46A9D"/>
    <w:multiLevelType w:val="multilevel"/>
    <w:tmpl w:val="D3061F34"/>
    <w:styleLink w:val="G-odrky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94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470CE"/>
    <w:multiLevelType w:val="hybridMultilevel"/>
    <w:tmpl w:val="FC0E4670"/>
    <w:lvl w:ilvl="0" w:tplc="914476A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637D0"/>
    <w:multiLevelType w:val="hybridMultilevel"/>
    <w:tmpl w:val="396C2CD2"/>
    <w:lvl w:ilvl="0" w:tplc="BFD00BB4">
      <w:start w:val="1"/>
      <w:numFmt w:val="lowerLetter"/>
      <w:lvlText w:val="%1)"/>
      <w:lvlJc w:val="left"/>
      <w:pPr>
        <w:ind w:left="1425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485B0C46"/>
    <w:multiLevelType w:val="hybridMultilevel"/>
    <w:tmpl w:val="BF9E9DEC"/>
    <w:lvl w:ilvl="0" w:tplc="B2D6502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3" w15:restartNumberingAfterBreak="0">
    <w:nsid w:val="51112EA5"/>
    <w:multiLevelType w:val="hybridMultilevel"/>
    <w:tmpl w:val="C05614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93486"/>
    <w:multiLevelType w:val="hybridMultilevel"/>
    <w:tmpl w:val="4DD081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9653D"/>
    <w:multiLevelType w:val="hybridMultilevel"/>
    <w:tmpl w:val="5BC2799E"/>
    <w:lvl w:ilvl="0" w:tplc="C05401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6269A"/>
    <w:multiLevelType w:val="multilevel"/>
    <w:tmpl w:val="5C020F8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993" w:hanging="567"/>
      </w:pPr>
      <w:rPr>
        <w:rFonts w:hint="default"/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5715B2E"/>
    <w:multiLevelType w:val="hybridMultilevel"/>
    <w:tmpl w:val="8D4052C6"/>
    <w:lvl w:ilvl="0" w:tplc="0CAC9BB8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9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7776F"/>
    <w:multiLevelType w:val="hybridMultilevel"/>
    <w:tmpl w:val="5CA0E6FA"/>
    <w:lvl w:ilvl="0" w:tplc="9A1A71D8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1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749C4B6A"/>
    <w:multiLevelType w:val="hybridMultilevel"/>
    <w:tmpl w:val="EC6C7AE4"/>
    <w:lvl w:ilvl="0" w:tplc="040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5000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8"/>
  </w:num>
  <w:num w:numId="4">
    <w:abstractNumId w:val="3"/>
  </w:num>
  <w:num w:numId="5">
    <w:abstractNumId w:val="0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6">
    <w:abstractNumId w:val="19"/>
  </w:num>
  <w:num w:numId="7">
    <w:abstractNumId w:val="22"/>
  </w:num>
  <w:num w:numId="8">
    <w:abstractNumId w:val="12"/>
  </w:num>
  <w:num w:numId="9">
    <w:abstractNumId w:val="20"/>
  </w:num>
  <w:num w:numId="10">
    <w:abstractNumId w:val="7"/>
  </w:num>
  <w:num w:numId="11">
    <w:abstractNumId w:val="10"/>
  </w:num>
  <w:num w:numId="12">
    <w:abstractNumId w:val="5"/>
  </w:num>
  <w:num w:numId="13">
    <w:abstractNumId w:val="16"/>
  </w:num>
  <w:num w:numId="14">
    <w:abstractNumId w:val="16"/>
  </w:num>
  <w:num w:numId="15">
    <w:abstractNumId w:val="1"/>
  </w:num>
  <w:num w:numId="16">
    <w:abstractNumId w:val="9"/>
  </w:num>
  <w:num w:numId="17">
    <w:abstractNumId w:val="6"/>
  </w:num>
  <w:num w:numId="18">
    <w:abstractNumId w:val="17"/>
  </w:num>
  <w:num w:numId="19">
    <w:abstractNumId w:val="2"/>
  </w:num>
  <w:num w:numId="20">
    <w:abstractNumId w:val="14"/>
  </w:num>
  <w:num w:numId="21">
    <w:abstractNumId w:val="13"/>
  </w:num>
  <w:num w:numId="22">
    <w:abstractNumId w:val="11"/>
  </w:num>
  <w:num w:numId="23">
    <w:abstractNumId w:val="15"/>
  </w:num>
  <w:num w:numId="24">
    <w:abstractNumId w:val="4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ýna Dvořáková">
    <w15:presenceInfo w15:providerId="AD" w15:userId="S::dvorakova@mt-legal.com::fa26d620-1d38-40c0-a848-ca83b06df1f5"/>
  </w15:person>
  <w15:person w15:author="Čížová Hana">
    <w15:presenceInfo w15:providerId="None" w15:userId="Čížová H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39"/>
    <w:rsid w:val="00003283"/>
    <w:rsid w:val="00003B1F"/>
    <w:rsid w:val="0000429C"/>
    <w:rsid w:val="00005583"/>
    <w:rsid w:val="00006061"/>
    <w:rsid w:val="0000705A"/>
    <w:rsid w:val="00007EB1"/>
    <w:rsid w:val="00012974"/>
    <w:rsid w:val="00012FD2"/>
    <w:rsid w:val="00014173"/>
    <w:rsid w:val="00016CF8"/>
    <w:rsid w:val="000178B4"/>
    <w:rsid w:val="00020CED"/>
    <w:rsid w:val="000303E5"/>
    <w:rsid w:val="0003310B"/>
    <w:rsid w:val="000343EB"/>
    <w:rsid w:val="000360FA"/>
    <w:rsid w:val="000371A2"/>
    <w:rsid w:val="0003745A"/>
    <w:rsid w:val="00037B87"/>
    <w:rsid w:val="00040E43"/>
    <w:rsid w:val="00043519"/>
    <w:rsid w:val="000444A0"/>
    <w:rsid w:val="000449C4"/>
    <w:rsid w:val="00045340"/>
    <w:rsid w:val="00051EC2"/>
    <w:rsid w:val="00052BA3"/>
    <w:rsid w:val="00061273"/>
    <w:rsid w:val="00061758"/>
    <w:rsid w:val="00070EB5"/>
    <w:rsid w:val="00075144"/>
    <w:rsid w:val="000817B8"/>
    <w:rsid w:val="00082A48"/>
    <w:rsid w:val="0008389E"/>
    <w:rsid w:val="00086A21"/>
    <w:rsid w:val="000908ED"/>
    <w:rsid w:val="00095B1C"/>
    <w:rsid w:val="00096921"/>
    <w:rsid w:val="000A2E03"/>
    <w:rsid w:val="000A4CDA"/>
    <w:rsid w:val="000A4E2C"/>
    <w:rsid w:val="000A5A7D"/>
    <w:rsid w:val="000A7D02"/>
    <w:rsid w:val="000B306E"/>
    <w:rsid w:val="000B4A5E"/>
    <w:rsid w:val="000B5E0F"/>
    <w:rsid w:val="000B60D1"/>
    <w:rsid w:val="000B7392"/>
    <w:rsid w:val="000C22EF"/>
    <w:rsid w:val="000C4392"/>
    <w:rsid w:val="000C7EA2"/>
    <w:rsid w:val="000C7F45"/>
    <w:rsid w:val="000D03DE"/>
    <w:rsid w:val="000D2ACC"/>
    <w:rsid w:val="000D5346"/>
    <w:rsid w:val="000D6DD4"/>
    <w:rsid w:val="000E3676"/>
    <w:rsid w:val="000E5635"/>
    <w:rsid w:val="000E5F1E"/>
    <w:rsid w:val="000F2D48"/>
    <w:rsid w:val="000F3203"/>
    <w:rsid w:val="000F3F8C"/>
    <w:rsid w:val="000F6CBA"/>
    <w:rsid w:val="00100097"/>
    <w:rsid w:val="00111042"/>
    <w:rsid w:val="00115DCA"/>
    <w:rsid w:val="00124250"/>
    <w:rsid w:val="00130D00"/>
    <w:rsid w:val="0013295C"/>
    <w:rsid w:val="001329EC"/>
    <w:rsid w:val="00133C34"/>
    <w:rsid w:val="001362E8"/>
    <w:rsid w:val="0014478E"/>
    <w:rsid w:val="001457F5"/>
    <w:rsid w:val="00145BBC"/>
    <w:rsid w:val="00146A92"/>
    <w:rsid w:val="00147FDE"/>
    <w:rsid w:val="00153208"/>
    <w:rsid w:val="00153D68"/>
    <w:rsid w:val="00156132"/>
    <w:rsid w:val="00157882"/>
    <w:rsid w:val="0016249A"/>
    <w:rsid w:val="00163673"/>
    <w:rsid w:val="001639BD"/>
    <w:rsid w:val="00166137"/>
    <w:rsid w:val="001670E4"/>
    <w:rsid w:val="001678F2"/>
    <w:rsid w:val="0017113E"/>
    <w:rsid w:val="00175FB6"/>
    <w:rsid w:val="00177555"/>
    <w:rsid w:val="001775CC"/>
    <w:rsid w:val="00180657"/>
    <w:rsid w:val="00184484"/>
    <w:rsid w:val="00184A00"/>
    <w:rsid w:val="00190ECA"/>
    <w:rsid w:val="00194529"/>
    <w:rsid w:val="0019508E"/>
    <w:rsid w:val="00195EE1"/>
    <w:rsid w:val="001A0825"/>
    <w:rsid w:val="001A5047"/>
    <w:rsid w:val="001A61C7"/>
    <w:rsid w:val="001A6E82"/>
    <w:rsid w:val="001B2EDD"/>
    <w:rsid w:val="001C1028"/>
    <w:rsid w:val="001C3567"/>
    <w:rsid w:val="001C7A80"/>
    <w:rsid w:val="001D0407"/>
    <w:rsid w:val="001D1B05"/>
    <w:rsid w:val="001D325E"/>
    <w:rsid w:val="001D658A"/>
    <w:rsid w:val="001E2D67"/>
    <w:rsid w:val="001E459C"/>
    <w:rsid w:val="001E7A42"/>
    <w:rsid w:val="001F026F"/>
    <w:rsid w:val="001F04B5"/>
    <w:rsid w:val="001F1E10"/>
    <w:rsid w:val="001F4503"/>
    <w:rsid w:val="00202AEA"/>
    <w:rsid w:val="00203ADF"/>
    <w:rsid w:val="00203D8F"/>
    <w:rsid w:val="00210AB7"/>
    <w:rsid w:val="002136E6"/>
    <w:rsid w:val="002163C4"/>
    <w:rsid w:val="00216CB5"/>
    <w:rsid w:val="0021754A"/>
    <w:rsid w:val="00233AF1"/>
    <w:rsid w:val="00237AEA"/>
    <w:rsid w:val="00245D1E"/>
    <w:rsid w:val="002507EE"/>
    <w:rsid w:val="002513D1"/>
    <w:rsid w:val="00260AF9"/>
    <w:rsid w:val="00264153"/>
    <w:rsid w:val="00265E59"/>
    <w:rsid w:val="002679F4"/>
    <w:rsid w:val="00276155"/>
    <w:rsid w:val="00276390"/>
    <w:rsid w:val="002803E5"/>
    <w:rsid w:val="00280B30"/>
    <w:rsid w:val="00281C03"/>
    <w:rsid w:val="00283174"/>
    <w:rsid w:val="00285633"/>
    <w:rsid w:val="002871B7"/>
    <w:rsid w:val="002914CF"/>
    <w:rsid w:val="00294197"/>
    <w:rsid w:val="00296563"/>
    <w:rsid w:val="002A12BE"/>
    <w:rsid w:val="002A13F5"/>
    <w:rsid w:val="002A55BA"/>
    <w:rsid w:val="002B0D3A"/>
    <w:rsid w:val="002B1EC0"/>
    <w:rsid w:val="002B4D98"/>
    <w:rsid w:val="002B5A79"/>
    <w:rsid w:val="002B5BC4"/>
    <w:rsid w:val="002B711B"/>
    <w:rsid w:val="002C1152"/>
    <w:rsid w:val="002C35CF"/>
    <w:rsid w:val="002C6181"/>
    <w:rsid w:val="002C6422"/>
    <w:rsid w:val="002D5AEF"/>
    <w:rsid w:val="002D6AC3"/>
    <w:rsid w:val="002D7A42"/>
    <w:rsid w:val="002E7F3B"/>
    <w:rsid w:val="002F0D66"/>
    <w:rsid w:val="002F22FE"/>
    <w:rsid w:val="002F2761"/>
    <w:rsid w:val="002F2D60"/>
    <w:rsid w:val="002F44FC"/>
    <w:rsid w:val="002F543F"/>
    <w:rsid w:val="002F7182"/>
    <w:rsid w:val="003053A2"/>
    <w:rsid w:val="003056CA"/>
    <w:rsid w:val="00313C47"/>
    <w:rsid w:val="00316AB3"/>
    <w:rsid w:val="00321971"/>
    <w:rsid w:val="0032216A"/>
    <w:rsid w:val="0032420F"/>
    <w:rsid w:val="003259F6"/>
    <w:rsid w:val="0033217C"/>
    <w:rsid w:val="0033563B"/>
    <w:rsid w:val="00336636"/>
    <w:rsid w:val="00337A28"/>
    <w:rsid w:val="003419BD"/>
    <w:rsid w:val="0034483E"/>
    <w:rsid w:val="00350EFE"/>
    <w:rsid w:val="0035139F"/>
    <w:rsid w:val="003525DB"/>
    <w:rsid w:val="00354BFF"/>
    <w:rsid w:val="003568B4"/>
    <w:rsid w:val="00356C29"/>
    <w:rsid w:val="00357AAB"/>
    <w:rsid w:val="003615C8"/>
    <w:rsid w:val="00364CAA"/>
    <w:rsid w:val="00366608"/>
    <w:rsid w:val="00373E80"/>
    <w:rsid w:val="003747FF"/>
    <w:rsid w:val="00380A04"/>
    <w:rsid w:val="003820CC"/>
    <w:rsid w:val="003826E5"/>
    <w:rsid w:val="00384511"/>
    <w:rsid w:val="003856DA"/>
    <w:rsid w:val="00386E7F"/>
    <w:rsid w:val="00387CE3"/>
    <w:rsid w:val="003A06B9"/>
    <w:rsid w:val="003A3380"/>
    <w:rsid w:val="003A7611"/>
    <w:rsid w:val="003B0869"/>
    <w:rsid w:val="003B08D8"/>
    <w:rsid w:val="003B0C24"/>
    <w:rsid w:val="003B19F7"/>
    <w:rsid w:val="003B3779"/>
    <w:rsid w:val="003B4453"/>
    <w:rsid w:val="003B575A"/>
    <w:rsid w:val="003B7D98"/>
    <w:rsid w:val="003C0718"/>
    <w:rsid w:val="003C49AE"/>
    <w:rsid w:val="003C5D8B"/>
    <w:rsid w:val="003C7187"/>
    <w:rsid w:val="003D20CB"/>
    <w:rsid w:val="003D235A"/>
    <w:rsid w:val="003D71B3"/>
    <w:rsid w:val="003D7803"/>
    <w:rsid w:val="003E54F3"/>
    <w:rsid w:val="003E5F5A"/>
    <w:rsid w:val="003E671C"/>
    <w:rsid w:val="003E7C3A"/>
    <w:rsid w:val="003F02F3"/>
    <w:rsid w:val="003F40F8"/>
    <w:rsid w:val="003F4140"/>
    <w:rsid w:val="003F4D86"/>
    <w:rsid w:val="003F5FE4"/>
    <w:rsid w:val="003F6B72"/>
    <w:rsid w:val="003F7866"/>
    <w:rsid w:val="003F7AF2"/>
    <w:rsid w:val="00400B53"/>
    <w:rsid w:val="00401B03"/>
    <w:rsid w:val="00401EB4"/>
    <w:rsid w:val="00405570"/>
    <w:rsid w:val="00412F6A"/>
    <w:rsid w:val="00414D22"/>
    <w:rsid w:val="00414D55"/>
    <w:rsid w:val="0041556E"/>
    <w:rsid w:val="00416FCB"/>
    <w:rsid w:val="004206AA"/>
    <w:rsid w:val="00421F96"/>
    <w:rsid w:val="00422A67"/>
    <w:rsid w:val="00432D74"/>
    <w:rsid w:val="00434E40"/>
    <w:rsid w:val="00436D7E"/>
    <w:rsid w:val="004518A8"/>
    <w:rsid w:val="00462463"/>
    <w:rsid w:val="004646F0"/>
    <w:rsid w:val="00467B84"/>
    <w:rsid w:val="004851E7"/>
    <w:rsid w:val="00485BAE"/>
    <w:rsid w:val="00494BEA"/>
    <w:rsid w:val="00494FA2"/>
    <w:rsid w:val="0049507D"/>
    <w:rsid w:val="00495B6A"/>
    <w:rsid w:val="00495F6A"/>
    <w:rsid w:val="004961AF"/>
    <w:rsid w:val="004A0877"/>
    <w:rsid w:val="004A09ED"/>
    <w:rsid w:val="004A195A"/>
    <w:rsid w:val="004A218F"/>
    <w:rsid w:val="004A24E2"/>
    <w:rsid w:val="004A4489"/>
    <w:rsid w:val="004A7EF2"/>
    <w:rsid w:val="004B38B1"/>
    <w:rsid w:val="004B4673"/>
    <w:rsid w:val="004B6035"/>
    <w:rsid w:val="004C208C"/>
    <w:rsid w:val="004C224B"/>
    <w:rsid w:val="004C43C7"/>
    <w:rsid w:val="004C4E44"/>
    <w:rsid w:val="004C7F61"/>
    <w:rsid w:val="004D0CBD"/>
    <w:rsid w:val="004D35AE"/>
    <w:rsid w:val="004E717E"/>
    <w:rsid w:val="004E7C68"/>
    <w:rsid w:val="004F126D"/>
    <w:rsid w:val="004F15FA"/>
    <w:rsid w:val="004F3B3F"/>
    <w:rsid w:val="004F4C76"/>
    <w:rsid w:val="004F5386"/>
    <w:rsid w:val="004F74C1"/>
    <w:rsid w:val="005003D8"/>
    <w:rsid w:val="00506040"/>
    <w:rsid w:val="005064E4"/>
    <w:rsid w:val="00506CF2"/>
    <w:rsid w:val="00510043"/>
    <w:rsid w:val="00512486"/>
    <w:rsid w:val="00517AAF"/>
    <w:rsid w:val="00520E99"/>
    <w:rsid w:val="005211B6"/>
    <w:rsid w:val="00521DB0"/>
    <w:rsid w:val="00522364"/>
    <w:rsid w:val="005227A1"/>
    <w:rsid w:val="00524601"/>
    <w:rsid w:val="00524B3E"/>
    <w:rsid w:val="0052540D"/>
    <w:rsid w:val="005269FC"/>
    <w:rsid w:val="0053020C"/>
    <w:rsid w:val="005304AF"/>
    <w:rsid w:val="00531FF4"/>
    <w:rsid w:val="00534049"/>
    <w:rsid w:val="00534175"/>
    <w:rsid w:val="005360EC"/>
    <w:rsid w:val="00537079"/>
    <w:rsid w:val="005427DB"/>
    <w:rsid w:val="00543234"/>
    <w:rsid w:val="00547381"/>
    <w:rsid w:val="00552C30"/>
    <w:rsid w:val="00553CFC"/>
    <w:rsid w:val="0055429C"/>
    <w:rsid w:val="0056408E"/>
    <w:rsid w:val="00565942"/>
    <w:rsid w:val="00565994"/>
    <w:rsid w:val="005721DC"/>
    <w:rsid w:val="00573931"/>
    <w:rsid w:val="00573973"/>
    <w:rsid w:val="00575828"/>
    <w:rsid w:val="00576A9C"/>
    <w:rsid w:val="00584CAD"/>
    <w:rsid w:val="00585CC9"/>
    <w:rsid w:val="00585CE7"/>
    <w:rsid w:val="0058733D"/>
    <w:rsid w:val="005913B4"/>
    <w:rsid w:val="0059358C"/>
    <w:rsid w:val="00596C13"/>
    <w:rsid w:val="00597277"/>
    <w:rsid w:val="005976EC"/>
    <w:rsid w:val="005A2AC7"/>
    <w:rsid w:val="005A3409"/>
    <w:rsid w:val="005A3F2B"/>
    <w:rsid w:val="005A4045"/>
    <w:rsid w:val="005A6522"/>
    <w:rsid w:val="005C3AA6"/>
    <w:rsid w:val="005C6A2D"/>
    <w:rsid w:val="005D01EE"/>
    <w:rsid w:val="005D2EE5"/>
    <w:rsid w:val="005D3368"/>
    <w:rsid w:val="005D3AE2"/>
    <w:rsid w:val="005D3AE3"/>
    <w:rsid w:val="005E2915"/>
    <w:rsid w:val="005E5E7B"/>
    <w:rsid w:val="005E6635"/>
    <w:rsid w:val="005F028F"/>
    <w:rsid w:val="005F3235"/>
    <w:rsid w:val="005F687D"/>
    <w:rsid w:val="00601860"/>
    <w:rsid w:val="00602A77"/>
    <w:rsid w:val="0060407E"/>
    <w:rsid w:val="006041CD"/>
    <w:rsid w:val="0061350C"/>
    <w:rsid w:val="006150AF"/>
    <w:rsid w:val="006229DE"/>
    <w:rsid w:val="0062478D"/>
    <w:rsid w:val="006268BF"/>
    <w:rsid w:val="00632056"/>
    <w:rsid w:val="0063213D"/>
    <w:rsid w:val="0063340D"/>
    <w:rsid w:val="00636697"/>
    <w:rsid w:val="00646278"/>
    <w:rsid w:val="006475E1"/>
    <w:rsid w:val="00653DEF"/>
    <w:rsid w:val="00661AF7"/>
    <w:rsid w:val="00676E84"/>
    <w:rsid w:val="0068241F"/>
    <w:rsid w:val="006B106F"/>
    <w:rsid w:val="006B216C"/>
    <w:rsid w:val="006B78B6"/>
    <w:rsid w:val="006C010A"/>
    <w:rsid w:val="006C0B2D"/>
    <w:rsid w:val="006C13F4"/>
    <w:rsid w:val="006C2360"/>
    <w:rsid w:val="006C2474"/>
    <w:rsid w:val="006C2958"/>
    <w:rsid w:val="006C2E18"/>
    <w:rsid w:val="006C47E5"/>
    <w:rsid w:val="006C6221"/>
    <w:rsid w:val="006C6BDE"/>
    <w:rsid w:val="006C6FE6"/>
    <w:rsid w:val="006D0625"/>
    <w:rsid w:val="006D09F7"/>
    <w:rsid w:val="006D557F"/>
    <w:rsid w:val="006D6C9E"/>
    <w:rsid w:val="006D6FD7"/>
    <w:rsid w:val="006E1BFE"/>
    <w:rsid w:val="006E4E15"/>
    <w:rsid w:val="006E6CB5"/>
    <w:rsid w:val="006E7FBD"/>
    <w:rsid w:val="006F5758"/>
    <w:rsid w:val="007019EC"/>
    <w:rsid w:val="00703E22"/>
    <w:rsid w:val="00704573"/>
    <w:rsid w:val="007049BD"/>
    <w:rsid w:val="00705091"/>
    <w:rsid w:val="00706FB2"/>
    <w:rsid w:val="007072A9"/>
    <w:rsid w:val="00710F7D"/>
    <w:rsid w:val="007129CA"/>
    <w:rsid w:val="00715641"/>
    <w:rsid w:val="007161EB"/>
    <w:rsid w:val="00716A8B"/>
    <w:rsid w:val="00720F4A"/>
    <w:rsid w:val="007212AA"/>
    <w:rsid w:val="00724541"/>
    <w:rsid w:val="0072573C"/>
    <w:rsid w:val="00726789"/>
    <w:rsid w:val="00727B14"/>
    <w:rsid w:val="00731667"/>
    <w:rsid w:val="00731DB5"/>
    <w:rsid w:val="00735518"/>
    <w:rsid w:val="00736AF5"/>
    <w:rsid w:val="0073731A"/>
    <w:rsid w:val="00737F81"/>
    <w:rsid w:val="00740EF6"/>
    <w:rsid w:val="00741E37"/>
    <w:rsid w:val="00747057"/>
    <w:rsid w:val="0075190D"/>
    <w:rsid w:val="00752724"/>
    <w:rsid w:val="00754289"/>
    <w:rsid w:val="00761B8A"/>
    <w:rsid w:val="00763E6F"/>
    <w:rsid w:val="007641A1"/>
    <w:rsid w:val="00764332"/>
    <w:rsid w:val="00764EA6"/>
    <w:rsid w:val="0077011E"/>
    <w:rsid w:val="00774632"/>
    <w:rsid w:val="00780C96"/>
    <w:rsid w:val="00782BCF"/>
    <w:rsid w:val="00784B73"/>
    <w:rsid w:val="007852E1"/>
    <w:rsid w:val="0079098E"/>
    <w:rsid w:val="00790CF0"/>
    <w:rsid w:val="0079320D"/>
    <w:rsid w:val="00795DB3"/>
    <w:rsid w:val="0079618B"/>
    <w:rsid w:val="007A1BD4"/>
    <w:rsid w:val="007A49E7"/>
    <w:rsid w:val="007A61AC"/>
    <w:rsid w:val="007B3C95"/>
    <w:rsid w:val="007C0ABF"/>
    <w:rsid w:val="007C1079"/>
    <w:rsid w:val="007C53E3"/>
    <w:rsid w:val="007C6B1A"/>
    <w:rsid w:val="007D2990"/>
    <w:rsid w:val="007D43DC"/>
    <w:rsid w:val="007E42D2"/>
    <w:rsid w:val="007E6708"/>
    <w:rsid w:val="007F2258"/>
    <w:rsid w:val="007F6561"/>
    <w:rsid w:val="00805356"/>
    <w:rsid w:val="00806848"/>
    <w:rsid w:val="00806AEC"/>
    <w:rsid w:val="0080766C"/>
    <w:rsid w:val="00812A2C"/>
    <w:rsid w:val="00813A2D"/>
    <w:rsid w:val="008150C3"/>
    <w:rsid w:val="008219C5"/>
    <w:rsid w:val="00822735"/>
    <w:rsid w:val="00822D3C"/>
    <w:rsid w:val="00823E43"/>
    <w:rsid w:val="008255EC"/>
    <w:rsid w:val="00825C4A"/>
    <w:rsid w:val="00825F7D"/>
    <w:rsid w:val="00826C97"/>
    <w:rsid w:val="0083273D"/>
    <w:rsid w:val="00833452"/>
    <w:rsid w:val="00837445"/>
    <w:rsid w:val="00840CE7"/>
    <w:rsid w:val="008413D1"/>
    <w:rsid w:val="00841791"/>
    <w:rsid w:val="00842FAE"/>
    <w:rsid w:val="00843544"/>
    <w:rsid w:val="008456C5"/>
    <w:rsid w:val="008507F7"/>
    <w:rsid w:val="00850C06"/>
    <w:rsid w:val="00851189"/>
    <w:rsid w:val="0085404F"/>
    <w:rsid w:val="00854AB3"/>
    <w:rsid w:val="00855141"/>
    <w:rsid w:val="00855171"/>
    <w:rsid w:val="008565FA"/>
    <w:rsid w:val="00856840"/>
    <w:rsid w:val="008605F8"/>
    <w:rsid w:val="00870BD8"/>
    <w:rsid w:val="00872805"/>
    <w:rsid w:val="00873E92"/>
    <w:rsid w:val="00880AD5"/>
    <w:rsid w:val="00897219"/>
    <w:rsid w:val="00897DE5"/>
    <w:rsid w:val="008A3100"/>
    <w:rsid w:val="008A4AF2"/>
    <w:rsid w:val="008A549C"/>
    <w:rsid w:val="008A7B46"/>
    <w:rsid w:val="008B70E1"/>
    <w:rsid w:val="008C2A96"/>
    <w:rsid w:val="008D6340"/>
    <w:rsid w:val="008D692D"/>
    <w:rsid w:val="008D77F1"/>
    <w:rsid w:val="008E27BF"/>
    <w:rsid w:val="008E4F35"/>
    <w:rsid w:val="008F00FA"/>
    <w:rsid w:val="008F2274"/>
    <w:rsid w:val="008F397D"/>
    <w:rsid w:val="008F5635"/>
    <w:rsid w:val="008F663A"/>
    <w:rsid w:val="00900703"/>
    <w:rsid w:val="0090483B"/>
    <w:rsid w:val="00912E08"/>
    <w:rsid w:val="009139B0"/>
    <w:rsid w:val="00913E42"/>
    <w:rsid w:val="00914B7B"/>
    <w:rsid w:val="0091691C"/>
    <w:rsid w:val="00916D27"/>
    <w:rsid w:val="00925246"/>
    <w:rsid w:val="00930708"/>
    <w:rsid w:val="00930818"/>
    <w:rsid w:val="00933E59"/>
    <w:rsid w:val="00934429"/>
    <w:rsid w:val="00935366"/>
    <w:rsid w:val="00952577"/>
    <w:rsid w:val="0095280A"/>
    <w:rsid w:val="00966302"/>
    <w:rsid w:val="009705FB"/>
    <w:rsid w:val="00972A35"/>
    <w:rsid w:val="009763D0"/>
    <w:rsid w:val="00980678"/>
    <w:rsid w:val="00982D75"/>
    <w:rsid w:val="009841F0"/>
    <w:rsid w:val="00987CA9"/>
    <w:rsid w:val="00993807"/>
    <w:rsid w:val="00994828"/>
    <w:rsid w:val="00996290"/>
    <w:rsid w:val="00997AE0"/>
    <w:rsid w:val="009A4FF8"/>
    <w:rsid w:val="009A7E31"/>
    <w:rsid w:val="009B18C9"/>
    <w:rsid w:val="009B25E6"/>
    <w:rsid w:val="009B6C83"/>
    <w:rsid w:val="009B7E80"/>
    <w:rsid w:val="009C2C92"/>
    <w:rsid w:val="009C4ED8"/>
    <w:rsid w:val="009C5119"/>
    <w:rsid w:val="009C7824"/>
    <w:rsid w:val="009D0C3E"/>
    <w:rsid w:val="009D30BF"/>
    <w:rsid w:val="009D3DD6"/>
    <w:rsid w:val="009D4BCF"/>
    <w:rsid w:val="009D69AD"/>
    <w:rsid w:val="009E00E1"/>
    <w:rsid w:val="009E083E"/>
    <w:rsid w:val="009E0966"/>
    <w:rsid w:val="009E142F"/>
    <w:rsid w:val="009E23DC"/>
    <w:rsid w:val="009E241D"/>
    <w:rsid w:val="009E39F9"/>
    <w:rsid w:val="009E6048"/>
    <w:rsid w:val="009E6C26"/>
    <w:rsid w:val="009E7275"/>
    <w:rsid w:val="009E7398"/>
    <w:rsid w:val="009F1639"/>
    <w:rsid w:val="009F3EF3"/>
    <w:rsid w:val="009F4107"/>
    <w:rsid w:val="009F5DCA"/>
    <w:rsid w:val="00A01123"/>
    <w:rsid w:val="00A0431A"/>
    <w:rsid w:val="00A0444D"/>
    <w:rsid w:val="00A044A1"/>
    <w:rsid w:val="00A07A61"/>
    <w:rsid w:val="00A10E96"/>
    <w:rsid w:val="00A12AD9"/>
    <w:rsid w:val="00A13D60"/>
    <w:rsid w:val="00A15601"/>
    <w:rsid w:val="00A15622"/>
    <w:rsid w:val="00A21280"/>
    <w:rsid w:val="00A24894"/>
    <w:rsid w:val="00A24F8C"/>
    <w:rsid w:val="00A27096"/>
    <w:rsid w:val="00A27E0C"/>
    <w:rsid w:val="00A441A7"/>
    <w:rsid w:val="00A47367"/>
    <w:rsid w:val="00A50853"/>
    <w:rsid w:val="00A55B96"/>
    <w:rsid w:val="00A55D68"/>
    <w:rsid w:val="00A64447"/>
    <w:rsid w:val="00A649DD"/>
    <w:rsid w:val="00A64C7D"/>
    <w:rsid w:val="00A668CC"/>
    <w:rsid w:val="00A70942"/>
    <w:rsid w:val="00A717E1"/>
    <w:rsid w:val="00A74D6A"/>
    <w:rsid w:val="00A76D69"/>
    <w:rsid w:val="00A77F81"/>
    <w:rsid w:val="00A77FC8"/>
    <w:rsid w:val="00A82BE5"/>
    <w:rsid w:val="00A840AC"/>
    <w:rsid w:val="00A854C6"/>
    <w:rsid w:val="00A87192"/>
    <w:rsid w:val="00A91F92"/>
    <w:rsid w:val="00A946B1"/>
    <w:rsid w:val="00A95887"/>
    <w:rsid w:val="00A961C2"/>
    <w:rsid w:val="00AA07F3"/>
    <w:rsid w:val="00AA0A46"/>
    <w:rsid w:val="00AA1159"/>
    <w:rsid w:val="00AA122C"/>
    <w:rsid w:val="00AA18EF"/>
    <w:rsid w:val="00AA55AF"/>
    <w:rsid w:val="00AB0AB8"/>
    <w:rsid w:val="00AB6F27"/>
    <w:rsid w:val="00AB789A"/>
    <w:rsid w:val="00AC192B"/>
    <w:rsid w:val="00AC2EA9"/>
    <w:rsid w:val="00AC3370"/>
    <w:rsid w:val="00AC3D2E"/>
    <w:rsid w:val="00AD0B25"/>
    <w:rsid w:val="00AD12AC"/>
    <w:rsid w:val="00AD1CDC"/>
    <w:rsid w:val="00AD6077"/>
    <w:rsid w:val="00AE069C"/>
    <w:rsid w:val="00AE1CC3"/>
    <w:rsid w:val="00AE5580"/>
    <w:rsid w:val="00AE6150"/>
    <w:rsid w:val="00AF041A"/>
    <w:rsid w:val="00AF1ABE"/>
    <w:rsid w:val="00AF736D"/>
    <w:rsid w:val="00AF7F79"/>
    <w:rsid w:val="00B02575"/>
    <w:rsid w:val="00B12D5D"/>
    <w:rsid w:val="00B147A5"/>
    <w:rsid w:val="00B20A20"/>
    <w:rsid w:val="00B21B3C"/>
    <w:rsid w:val="00B2316A"/>
    <w:rsid w:val="00B231D6"/>
    <w:rsid w:val="00B35F07"/>
    <w:rsid w:val="00B449C1"/>
    <w:rsid w:val="00B53A8B"/>
    <w:rsid w:val="00B54985"/>
    <w:rsid w:val="00B56CB4"/>
    <w:rsid w:val="00B60F4D"/>
    <w:rsid w:val="00B621FA"/>
    <w:rsid w:val="00B67E57"/>
    <w:rsid w:val="00B71A11"/>
    <w:rsid w:val="00B725EB"/>
    <w:rsid w:val="00B752BB"/>
    <w:rsid w:val="00B8008B"/>
    <w:rsid w:val="00B811EC"/>
    <w:rsid w:val="00B81B22"/>
    <w:rsid w:val="00B81CF7"/>
    <w:rsid w:val="00B869BF"/>
    <w:rsid w:val="00B901AE"/>
    <w:rsid w:val="00B908A8"/>
    <w:rsid w:val="00B91AAB"/>
    <w:rsid w:val="00B9346F"/>
    <w:rsid w:val="00B94F24"/>
    <w:rsid w:val="00BA082E"/>
    <w:rsid w:val="00BA62A1"/>
    <w:rsid w:val="00BA7A78"/>
    <w:rsid w:val="00BB0D77"/>
    <w:rsid w:val="00BB4F79"/>
    <w:rsid w:val="00BC450B"/>
    <w:rsid w:val="00BD14DA"/>
    <w:rsid w:val="00BD2BD6"/>
    <w:rsid w:val="00BD3C52"/>
    <w:rsid w:val="00BD4691"/>
    <w:rsid w:val="00BD4A37"/>
    <w:rsid w:val="00BD7929"/>
    <w:rsid w:val="00BE4F60"/>
    <w:rsid w:val="00BE5515"/>
    <w:rsid w:val="00BF0077"/>
    <w:rsid w:val="00BF16DD"/>
    <w:rsid w:val="00BF5B28"/>
    <w:rsid w:val="00BF5B62"/>
    <w:rsid w:val="00BF5C29"/>
    <w:rsid w:val="00C00FEC"/>
    <w:rsid w:val="00C01306"/>
    <w:rsid w:val="00C0268C"/>
    <w:rsid w:val="00C03C34"/>
    <w:rsid w:val="00C06A95"/>
    <w:rsid w:val="00C112CC"/>
    <w:rsid w:val="00C1145B"/>
    <w:rsid w:val="00C12926"/>
    <w:rsid w:val="00C1597A"/>
    <w:rsid w:val="00C24C89"/>
    <w:rsid w:val="00C26B6F"/>
    <w:rsid w:val="00C30096"/>
    <w:rsid w:val="00C31441"/>
    <w:rsid w:val="00C327A1"/>
    <w:rsid w:val="00C34867"/>
    <w:rsid w:val="00C34B88"/>
    <w:rsid w:val="00C41C1B"/>
    <w:rsid w:val="00C42223"/>
    <w:rsid w:val="00C42B0B"/>
    <w:rsid w:val="00C56F51"/>
    <w:rsid w:val="00C57B76"/>
    <w:rsid w:val="00C62492"/>
    <w:rsid w:val="00C64337"/>
    <w:rsid w:val="00C65CF5"/>
    <w:rsid w:val="00C73B22"/>
    <w:rsid w:val="00C74A12"/>
    <w:rsid w:val="00C80F81"/>
    <w:rsid w:val="00C85457"/>
    <w:rsid w:val="00C856B5"/>
    <w:rsid w:val="00C90394"/>
    <w:rsid w:val="00C91303"/>
    <w:rsid w:val="00C91759"/>
    <w:rsid w:val="00C92C9A"/>
    <w:rsid w:val="00CA1909"/>
    <w:rsid w:val="00CA6E30"/>
    <w:rsid w:val="00CB1BC0"/>
    <w:rsid w:val="00CB373B"/>
    <w:rsid w:val="00CB57A5"/>
    <w:rsid w:val="00CC07F4"/>
    <w:rsid w:val="00CC1315"/>
    <w:rsid w:val="00CC2622"/>
    <w:rsid w:val="00CD1187"/>
    <w:rsid w:val="00CD1CC4"/>
    <w:rsid w:val="00CD472E"/>
    <w:rsid w:val="00CE5530"/>
    <w:rsid w:val="00CF545A"/>
    <w:rsid w:val="00CF558A"/>
    <w:rsid w:val="00CF5E5A"/>
    <w:rsid w:val="00CF66E1"/>
    <w:rsid w:val="00CF703A"/>
    <w:rsid w:val="00CF7726"/>
    <w:rsid w:val="00D01B0C"/>
    <w:rsid w:val="00D02FF2"/>
    <w:rsid w:val="00D03017"/>
    <w:rsid w:val="00D04415"/>
    <w:rsid w:val="00D04EFF"/>
    <w:rsid w:val="00D05C0C"/>
    <w:rsid w:val="00D10D67"/>
    <w:rsid w:val="00D159F8"/>
    <w:rsid w:val="00D1694E"/>
    <w:rsid w:val="00D21188"/>
    <w:rsid w:val="00D22DEE"/>
    <w:rsid w:val="00D272AD"/>
    <w:rsid w:val="00D32075"/>
    <w:rsid w:val="00D323FF"/>
    <w:rsid w:val="00D32FD9"/>
    <w:rsid w:val="00D3772D"/>
    <w:rsid w:val="00D46F6E"/>
    <w:rsid w:val="00D50EC1"/>
    <w:rsid w:val="00D54D1F"/>
    <w:rsid w:val="00D5508C"/>
    <w:rsid w:val="00D60B2D"/>
    <w:rsid w:val="00D646E1"/>
    <w:rsid w:val="00D656F7"/>
    <w:rsid w:val="00D65D85"/>
    <w:rsid w:val="00D70EF7"/>
    <w:rsid w:val="00D8493A"/>
    <w:rsid w:val="00D86669"/>
    <w:rsid w:val="00D91782"/>
    <w:rsid w:val="00D91AC7"/>
    <w:rsid w:val="00D939A4"/>
    <w:rsid w:val="00D94680"/>
    <w:rsid w:val="00D96C45"/>
    <w:rsid w:val="00D97AAD"/>
    <w:rsid w:val="00DA16A4"/>
    <w:rsid w:val="00DA3592"/>
    <w:rsid w:val="00DA68C9"/>
    <w:rsid w:val="00DB15A1"/>
    <w:rsid w:val="00DB2F21"/>
    <w:rsid w:val="00DB3D5B"/>
    <w:rsid w:val="00DB3DC1"/>
    <w:rsid w:val="00DC2B93"/>
    <w:rsid w:val="00DC7F73"/>
    <w:rsid w:val="00DD12BD"/>
    <w:rsid w:val="00DD2AD9"/>
    <w:rsid w:val="00DD3726"/>
    <w:rsid w:val="00DD423C"/>
    <w:rsid w:val="00DD4FC4"/>
    <w:rsid w:val="00DD5DD2"/>
    <w:rsid w:val="00DD6C5F"/>
    <w:rsid w:val="00DE4F23"/>
    <w:rsid w:val="00DE7019"/>
    <w:rsid w:val="00DE788F"/>
    <w:rsid w:val="00DF06CE"/>
    <w:rsid w:val="00E03175"/>
    <w:rsid w:val="00E04E83"/>
    <w:rsid w:val="00E05BDF"/>
    <w:rsid w:val="00E0610C"/>
    <w:rsid w:val="00E06C99"/>
    <w:rsid w:val="00E11554"/>
    <w:rsid w:val="00E134AE"/>
    <w:rsid w:val="00E1382E"/>
    <w:rsid w:val="00E1792D"/>
    <w:rsid w:val="00E25E93"/>
    <w:rsid w:val="00E34C55"/>
    <w:rsid w:val="00E40F29"/>
    <w:rsid w:val="00E43542"/>
    <w:rsid w:val="00E53230"/>
    <w:rsid w:val="00E616F0"/>
    <w:rsid w:val="00E61FFC"/>
    <w:rsid w:val="00E623E1"/>
    <w:rsid w:val="00E64FAF"/>
    <w:rsid w:val="00E66A67"/>
    <w:rsid w:val="00E74DB4"/>
    <w:rsid w:val="00E82532"/>
    <w:rsid w:val="00E84433"/>
    <w:rsid w:val="00E95D74"/>
    <w:rsid w:val="00E9670F"/>
    <w:rsid w:val="00EA00E2"/>
    <w:rsid w:val="00EA79F8"/>
    <w:rsid w:val="00EB4C63"/>
    <w:rsid w:val="00EB697E"/>
    <w:rsid w:val="00EB7FE3"/>
    <w:rsid w:val="00EC3A50"/>
    <w:rsid w:val="00ED2622"/>
    <w:rsid w:val="00ED57F6"/>
    <w:rsid w:val="00EE2485"/>
    <w:rsid w:val="00EE3D7A"/>
    <w:rsid w:val="00EE4B06"/>
    <w:rsid w:val="00EE7055"/>
    <w:rsid w:val="00EF012E"/>
    <w:rsid w:val="00EF115E"/>
    <w:rsid w:val="00EF22B0"/>
    <w:rsid w:val="00EF3DCA"/>
    <w:rsid w:val="00EF4322"/>
    <w:rsid w:val="00F038EC"/>
    <w:rsid w:val="00F14647"/>
    <w:rsid w:val="00F15311"/>
    <w:rsid w:val="00F20498"/>
    <w:rsid w:val="00F20732"/>
    <w:rsid w:val="00F2109C"/>
    <w:rsid w:val="00F2237B"/>
    <w:rsid w:val="00F306BA"/>
    <w:rsid w:val="00F31607"/>
    <w:rsid w:val="00F35F19"/>
    <w:rsid w:val="00F37940"/>
    <w:rsid w:val="00F37947"/>
    <w:rsid w:val="00F400C6"/>
    <w:rsid w:val="00F43FC8"/>
    <w:rsid w:val="00F4491E"/>
    <w:rsid w:val="00F4498F"/>
    <w:rsid w:val="00F51430"/>
    <w:rsid w:val="00F54D62"/>
    <w:rsid w:val="00F55154"/>
    <w:rsid w:val="00F560F7"/>
    <w:rsid w:val="00F56EAF"/>
    <w:rsid w:val="00F6674F"/>
    <w:rsid w:val="00F6764C"/>
    <w:rsid w:val="00F72A7A"/>
    <w:rsid w:val="00F75577"/>
    <w:rsid w:val="00F76B3D"/>
    <w:rsid w:val="00F77338"/>
    <w:rsid w:val="00F808E1"/>
    <w:rsid w:val="00F870A4"/>
    <w:rsid w:val="00F934AB"/>
    <w:rsid w:val="00F9663B"/>
    <w:rsid w:val="00F976B0"/>
    <w:rsid w:val="00FA022D"/>
    <w:rsid w:val="00FA160F"/>
    <w:rsid w:val="00FA2451"/>
    <w:rsid w:val="00FA4FD9"/>
    <w:rsid w:val="00FA5839"/>
    <w:rsid w:val="00FB05AB"/>
    <w:rsid w:val="00FB0688"/>
    <w:rsid w:val="00FB3F1F"/>
    <w:rsid w:val="00FB447C"/>
    <w:rsid w:val="00FB6A24"/>
    <w:rsid w:val="00FB6EB6"/>
    <w:rsid w:val="00FC0D3B"/>
    <w:rsid w:val="00FD5C36"/>
    <w:rsid w:val="00FD7267"/>
    <w:rsid w:val="00FE2AB6"/>
    <w:rsid w:val="00FE629F"/>
    <w:rsid w:val="00FE74C6"/>
    <w:rsid w:val="00FF17BC"/>
    <w:rsid w:val="00FF2372"/>
    <w:rsid w:val="00FF5A38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A6C4BF"/>
  <w15:chartTrackingRefBased/>
  <w15:docId w15:val="{DDE21DE0-DD47-4A1F-9A97-3B45A29F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8" w:semiHidden="1" w:unhideWhenUsed="1" w:qFormat="1"/>
    <w:lsdException w:name="heading 9" w:semiHidden="1" w:unhideWhenUsed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List Number" w:uiPriority="99"/>
    <w:lsdException w:name="Hyperlink" w:uiPriority="99"/>
    <w:lsdException w:name="Strong" w:uiPriority="22"/>
    <w:lsdException w:name="Plain Text" w:uiPriority="99"/>
    <w:lsdException w:name="Normal (Web)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annotation subjec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MTL Normal"/>
    <w:qFormat/>
    <w:rsid w:val="00EE7055"/>
    <w:pPr>
      <w:spacing w:after="240" w:line="276" w:lineRule="auto"/>
      <w:jc w:val="both"/>
    </w:pPr>
    <w:rPr>
      <w:rFonts w:ascii="Segoe UI" w:hAnsi="Segoe UI" w:cs="Courier New"/>
      <w:sz w:val="22"/>
      <w:szCs w:val="16"/>
    </w:rPr>
  </w:style>
  <w:style w:type="paragraph" w:styleId="Nadpis1">
    <w:name w:val="heading 1"/>
    <w:aliases w:val="MTL Nadpis 1"/>
    <w:basedOn w:val="Normln"/>
    <w:next w:val="Normln"/>
    <w:link w:val="Nadpis1Char"/>
    <w:qFormat/>
    <w:rsid w:val="00EE7055"/>
    <w:pPr>
      <w:keepNext/>
      <w:numPr>
        <w:numId w:val="14"/>
      </w:numPr>
      <w:spacing w:before="480" w:after="360" w:line="240" w:lineRule="auto"/>
      <w:jc w:val="left"/>
      <w:outlineLvl w:val="0"/>
    </w:pPr>
    <w:rPr>
      <w:b/>
      <w:bCs/>
      <w:caps/>
      <w:u w:val="single"/>
    </w:rPr>
  </w:style>
  <w:style w:type="paragraph" w:styleId="Nadpis2">
    <w:name w:val="heading 2"/>
    <w:aliases w:val="MTL Nadpis 2"/>
    <w:basedOn w:val="Normln"/>
    <w:next w:val="Normln"/>
    <w:link w:val="Nadpis2Char"/>
    <w:qFormat/>
    <w:rsid w:val="00EE7055"/>
    <w:pPr>
      <w:keepNext/>
      <w:numPr>
        <w:ilvl w:val="1"/>
        <w:numId w:val="14"/>
      </w:numPr>
      <w:spacing w:before="240" w:line="240" w:lineRule="auto"/>
      <w:jc w:val="left"/>
      <w:outlineLvl w:val="1"/>
    </w:pPr>
    <w:rPr>
      <w:b/>
      <w:bCs/>
      <w:szCs w:val="20"/>
    </w:rPr>
  </w:style>
  <w:style w:type="paragraph" w:styleId="Nadpis3">
    <w:name w:val="heading 3"/>
    <w:aliases w:val="MTL Nadpis 3"/>
    <w:basedOn w:val="Normln"/>
    <w:next w:val="Normln"/>
    <w:link w:val="Nadpis3Char"/>
    <w:qFormat/>
    <w:rsid w:val="00EE7055"/>
    <w:pPr>
      <w:keepNext/>
      <w:numPr>
        <w:ilvl w:val="2"/>
        <w:numId w:val="14"/>
      </w:numPr>
      <w:autoSpaceDE w:val="0"/>
      <w:autoSpaceDN w:val="0"/>
      <w:spacing w:before="120" w:after="120" w:line="240" w:lineRule="auto"/>
      <w:jc w:val="left"/>
      <w:outlineLvl w:val="2"/>
    </w:pPr>
    <w:rPr>
      <w:b/>
      <w:szCs w:val="28"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rsid w:val="009E142F"/>
    <w:pPr>
      <w:keepNext/>
      <w:numPr>
        <w:ilvl w:val="3"/>
        <w:numId w:val="14"/>
      </w:numPr>
      <w:spacing w:before="240"/>
      <w:outlineLvl w:val="3"/>
    </w:pPr>
    <w:rPr>
      <w:rFonts w:ascii="NimbusSanNovTEE" w:hAnsi="NimbusSanNovTEE"/>
      <w:b/>
      <w:szCs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unhideWhenUsed/>
    <w:rsid w:val="004D0CBD"/>
    <w:pPr>
      <w:numPr>
        <w:ilvl w:val="4"/>
        <w:numId w:val="1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aliases w:val="H6"/>
    <w:basedOn w:val="Normln"/>
    <w:next w:val="Normln"/>
    <w:link w:val="Nadpis6Char"/>
    <w:rsid w:val="009E142F"/>
    <w:pPr>
      <w:keepNext/>
      <w:numPr>
        <w:ilvl w:val="5"/>
        <w:numId w:val="14"/>
      </w:numPr>
      <w:outlineLvl w:val="5"/>
    </w:pPr>
    <w:rPr>
      <w:sz w:val="28"/>
      <w:szCs w:val="20"/>
      <w:lang w:val="x-none" w:eastAsia="x-none"/>
    </w:rPr>
  </w:style>
  <w:style w:type="paragraph" w:styleId="Nadpis7">
    <w:name w:val="heading 7"/>
    <w:aliases w:val="H7"/>
    <w:basedOn w:val="Normln"/>
    <w:next w:val="Normln"/>
    <w:rsid w:val="00485BAE"/>
    <w:pPr>
      <w:numPr>
        <w:ilvl w:val="6"/>
        <w:numId w:val="14"/>
      </w:numPr>
      <w:spacing w:before="240" w:after="60"/>
      <w:outlineLvl w:val="6"/>
    </w:pPr>
  </w:style>
  <w:style w:type="paragraph" w:styleId="Nadpis8">
    <w:name w:val="heading 8"/>
    <w:aliases w:val="MTL Podnadpis"/>
    <w:basedOn w:val="Normln"/>
    <w:next w:val="Normln"/>
    <w:link w:val="Nadpis8Char"/>
    <w:qFormat/>
    <w:rsid w:val="00EE7055"/>
    <w:pPr>
      <w:keepNext/>
      <w:spacing w:before="320" w:after="360" w:line="240" w:lineRule="auto"/>
      <w:jc w:val="left"/>
      <w:outlineLvl w:val="7"/>
    </w:pPr>
    <w:rPr>
      <w:rFonts w:eastAsiaTheme="minorEastAsia" w:cstheme="minorBidi"/>
      <w:b/>
      <w:iCs/>
      <w:szCs w:val="24"/>
    </w:rPr>
  </w:style>
  <w:style w:type="paragraph" w:styleId="Nadpis9">
    <w:name w:val="heading 9"/>
    <w:aliases w:val="h9,heading9,H9,App Heading"/>
    <w:basedOn w:val="Normln"/>
    <w:next w:val="Normln"/>
    <w:link w:val="Nadpis9Char"/>
    <w:rsid w:val="009E142F"/>
    <w:pPr>
      <w:keepNext/>
      <w:numPr>
        <w:ilvl w:val="8"/>
        <w:numId w:val="14"/>
      </w:numPr>
      <w:outlineLvl w:val="8"/>
    </w:pPr>
    <w:rPr>
      <w:rFonts w:ascii="Calibri" w:hAnsi="Calibr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"/>
    <w:basedOn w:val="Normln"/>
    <w:link w:val="ZkladntextChar"/>
    <w:pPr>
      <w:spacing w:after="120"/>
    </w:pPr>
    <w:rPr>
      <w:lang w:val="x-none" w:eastAsia="x-none"/>
    </w:rPr>
  </w:style>
  <w:style w:type="paragraph" w:styleId="Nzev">
    <w:name w:val="Title"/>
    <w:basedOn w:val="Normln"/>
    <w:pPr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Podtitul">
    <w:name w:val="Podtitul"/>
    <w:basedOn w:val="Normln"/>
    <w:link w:val="PodtitulChar"/>
    <w:pPr>
      <w:autoSpaceDE w:val="0"/>
      <w:autoSpaceDN w:val="0"/>
      <w:jc w:val="center"/>
    </w:pPr>
    <w:rPr>
      <w:rFonts w:ascii="Garamond" w:hAnsi="Garamond"/>
      <w:b/>
      <w:bCs/>
      <w:sz w:val="28"/>
      <w:lang w:val="x-none" w:eastAsia="x-none"/>
    </w:rPr>
  </w:style>
  <w:style w:type="paragraph" w:styleId="Zkladntext2">
    <w:name w:val="Body Text 2"/>
    <w:basedOn w:val="Normln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3">
    <w:name w:val="Body Text 3"/>
    <w:basedOn w:val="Normln"/>
    <w:rPr>
      <w:rFonts w:ascii="Garamond" w:hAnsi="Garamond"/>
      <w:i/>
      <w:iCs/>
    </w:rPr>
  </w:style>
  <w:style w:type="paragraph" w:styleId="Zkladntextodsazen2">
    <w:name w:val="Body Text Indent 2"/>
    <w:basedOn w:val="Normln"/>
    <w:pPr>
      <w:ind w:left="-250" w:firstLine="250"/>
      <w:jc w:val="center"/>
    </w:pPr>
  </w:style>
  <w:style w:type="paragraph" w:styleId="Zkladntextodsazen">
    <w:name w:val="Body Text Indent"/>
    <w:basedOn w:val="Normln"/>
    <w:link w:val="ZkladntextodsazenChar"/>
    <w:pPr>
      <w:ind w:left="1410" w:hanging="1410"/>
    </w:pPr>
    <w:rPr>
      <w:rFonts w:ascii="Garamond" w:hAnsi="Garamond"/>
    </w:rPr>
  </w:style>
  <w:style w:type="paragraph" w:styleId="Adresanaoblku">
    <w:name w:val="envelope address"/>
    <w:basedOn w:val="Normln"/>
    <w:rsid w:val="006E7FBD"/>
    <w:pPr>
      <w:framePr w:w="7920" w:h="1980" w:hRule="exact" w:hSpace="141" w:wrap="auto" w:hAnchor="page" w:xAlign="center" w:yAlign="bottom"/>
      <w:ind w:left="2880"/>
    </w:pPr>
    <w:rPr>
      <w:rFonts w:ascii="Garamond" w:hAnsi="Garamond"/>
      <w:szCs w:val="20"/>
    </w:rPr>
  </w:style>
  <w:style w:type="table" w:styleId="Mkatabulky">
    <w:name w:val="Table Grid"/>
    <w:basedOn w:val="Normlntabulka"/>
    <w:uiPriority w:val="59"/>
    <w:rsid w:val="00070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rsid w:val="004961AF"/>
    <w:rPr>
      <w:rFonts w:ascii="Tahoma" w:hAnsi="Tahoma" w:cs="Tahoma"/>
      <w:sz w:val="16"/>
    </w:rPr>
  </w:style>
  <w:style w:type="paragraph" w:styleId="Zhlav">
    <w:name w:val="header"/>
    <w:aliases w:val="záhlaví"/>
    <w:basedOn w:val="Normln"/>
    <w:link w:val="ZhlavChar"/>
    <w:uiPriority w:val="99"/>
    <w:rsid w:val="00D05C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latne1">
    <w:name w:val="platne1"/>
    <w:basedOn w:val="Standardnpsmoodstavce"/>
    <w:rsid w:val="003525DB"/>
  </w:style>
  <w:style w:type="character" w:styleId="Odkaznakoment">
    <w:name w:val="annotation reference"/>
    <w:rsid w:val="009169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169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1691C"/>
  </w:style>
  <w:style w:type="paragraph" w:styleId="Pedmtkomente">
    <w:name w:val="annotation subject"/>
    <w:basedOn w:val="Textkomente"/>
    <w:next w:val="Textkomente"/>
    <w:link w:val="PedmtkomenteChar"/>
    <w:uiPriority w:val="99"/>
    <w:rsid w:val="0091691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rsid w:val="0091691C"/>
    <w:rPr>
      <w:b/>
      <w:bCs/>
    </w:rPr>
  </w:style>
  <w:style w:type="character" w:customStyle="1" w:styleId="Nadpis5Char">
    <w:name w:val="Nadpis 5 Char"/>
    <w:aliases w:val="H5 Char,Level 3 - i Char"/>
    <w:link w:val="Nadpis5"/>
    <w:rsid w:val="004D0CBD"/>
    <w:rPr>
      <w:rFonts w:ascii="Calibri" w:hAnsi="Calibri" w:cs="Courier New"/>
      <w:b/>
      <w:bCs/>
      <w:i/>
      <w:iCs/>
      <w:sz w:val="26"/>
      <w:szCs w:val="26"/>
      <w:lang w:val="x-none" w:eastAsia="x-none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4D0CBD"/>
    <w:rPr>
      <w:sz w:val="24"/>
      <w:szCs w:val="24"/>
    </w:rPr>
  </w:style>
  <w:style w:type="character" w:styleId="Hypertextovodkaz">
    <w:name w:val="Hyperlink"/>
    <w:uiPriority w:val="99"/>
    <w:rsid w:val="00316AB3"/>
    <w:rPr>
      <w:color w:val="0000FF"/>
      <w:u w:val="single"/>
    </w:rPr>
  </w:style>
  <w:style w:type="character" w:customStyle="1" w:styleId="PodtitulChar">
    <w:name w:val="Podtitul Char"/>
    <w:link w:val="Podtitul"/>
    <w:rsid w:val="00316AB3"/>
    <w:rPr>
      <w:rFonts w:ascii="Garamond" w:hAnsi="Garamond"/>
      <w:b/>
      <w:bCs/>
      <w:sz w:val="28"/>
      <w:szCs w:val="24"/>
    </w:rPr>
  </w:style>
  <w:style w:type="character" w:customStyle="1" w:styleId="Nadpis8Char">
    <w:name w:val="Nadpis 8 Char"/>
    <w:aliases w:val="MTL Podnadpis Char"/>
    <w:basedOn w:val="Standardnpsmoodstavce"/>
    <w:link w:val="Nadpis8"/>
    <w:rsid w:val="00EE7055"/>
    <w:rPr>
      <w:rFonts w:ascii="Segoe UI" w:eastAsiaTheme="minorEastAsia" w:hAnsi="Segoe UI" w:cstheme="minorBidi"/>
      <w:b/>
      <w:iCs/>
      <w:sz w:val="22"/>
      <w:szCs w:val="24"/>
    </w:rPr>
  </w:style>
  <w:style w:type="character" w:customStyle="1" w:styleId="ZhlavChar">
    <w:name w:val="Záhlaví Char"/>
    <w:aliases w:val="záhlaví Char"/>
    <w:link w:val="Zhlav"/>
    <w:uiPriority w:val="99"/>
    <w:rsid w:val="007852E1"/>
    <w:rPr>
      <w:sz w:val="24"/>
      <w:szCs w:val="24"/>
    </w:rPr>
  </w:style>
  <w:style w:type="character" w:customStyle="1" w:styleId="tsubjname">
    <w:name w:val="tsubjname"/>
    <w:basedOn w:val="Standardnpsmoodstavce"/>
    <w:rsid w:val="00156132"/>
  </w:style>
  <w:style w:type="character" w:customStyle="1" w:styleId="ZpatChar">
    <w:name w:val="Zápatí Char"/>
    <w:link w:val="Zpat"/>
    <w:uiPriority w:val="99"/>
    <w:rsid w:val="00AD12AC"/>
    <w:rPr>
      <w:sz w:val="24"/>
      <w:szCs w:val="24"/>
    </w:rPr>
  </w:style>
  <w:style w:type="paragraph" w:customStyle="1" w:styleId="Styl1">
    <w:name w:val="Styl1"/>
    <w:basedOn w:val="Normln"/>
    <w:rsid w:val="00D97AAD"/>
    <w:pPr>
      <w:keepNext/>
      <w:spacing w:before="480" w:after="360"/>
    </w:pPr>
  </w:style>
  <w:style w:type="paragraph" w:styleId="Odstavecseseznamem">
    <w:name w:val="List Paragraph"/>
    <w:aliases w:val="Nad,Odstavec_muj,List Paragraph,Odstavec cíl se seznamem,Odstavec se seznamem5,Odrážky,Obrázek,_Odstavec se seznamem,Seznam - odrážky"/>
    <w:basedOn w:val="Normln"/>
    <w:link w:val="OdstavecseseznamemChar"/>
    <w:uiPriority w:val="34"/>
    <w:qFormat/>
    <w:rsid w:val="00D97AAD"/>
    <w:pPr>
      <w:ind w:left="720"/>
    </w:pPr>
    <w:rPr>
      <w:rFonts w:ascii="Calibri" w:eastAsia="Calibri" w:hAnsi="Calibri"/>
      <w:szCs w:val="22"/>
      <w:lang w:val="x-none" w:eastAsia="x-none"/>
    </w:rPr>
  </w:style>
  <w:style w:type="character" w:customStyle="1" w:styleId="OdstavecseseznamemChar">
    <w:name w:val="Odstavec se seznamem Char"/>
    <w:aliases w:val="Nad Char,Odstavec_muj Char,List Paragraph Char,Odstavec cíl se seznamem Char,Odstavec se seznamem5 Char,Odrážky Char,Obrázek Char,_Odstavec se seznamem Char,Seznam - odrážky Char"/>
    <w:link w:val="Odstavecseseznamem"/>
    <w:uiPriority w:val="34"/>
    <w:qFormat/>
    <w:locked/>
    <w:rsid w:val="00D97AAD"/>
    <w:rPr>
      <w:rFonts w:ascii="Calibri" w:eastAsia="Calibri" w:hAnsi="Calibri"/>
      <w:sz w:val="22"/>
      <w:szCs w:val="22"/>
    </w:rPr>
  </w:style>
  <w:style w:type="paragraph" w:customStyle="1" w:styleId="Styl2">
    <w:name w:val="Styl2"/>
    <w:basedOn w:val="Normln"/>
    <w:rsid w:val="00D97AAD"/>
    <w:pPr>
      <w:spacing w:before="120" w:after="120"/>
    </w:pPr>
  </w:style>
  <w:style w:type="character" w:customStyle="1" w:styleId="TextkomenteChar1">
    <w:name w:val="Text komentáře Char1"/>
    <w:basedOn w:val="Standardnpsmoodstavce"/>
    <w:uiPriority w:val="99"/>
    <w:locked/>
    <w:rsid w:val="001678F2"/>
  </w:style>
  <w:style w:type="paragraph" w:customStyle="1" w:styleId="Styl4">
    <w:name w:val="Styl4"/>
    <w:basedOn w:val="Zkladntext"/>
    <w:rsid w:val="009D3DD6"/>
    <w:pPr>
      <w:keepNext/>
      <w:keepLines/>
      <w:spacing w:after="0"/>
      <w:ind w:left="357" w:firstLine="346"/>
    </w:pPr>
    <w:rPr>
      <w:rFonts w:ascii="Palatino Linotype" w:hAnsi="Palatino Linotype"/>
      <w:szCs w:val="22"/>
      <w:lang w:val="cs-CZ" w:eastAsia="cs-CZ"/>
    </w:rPr>
  </w:style>
  <w:style w:type="paragraph" w:customStyle="1" w:styleId="Styl11">
    <w:name w:val="Styl11"/>
    <w:basedOn w:val="Normln"/>
    <w:rsid w:val="00521DB0"/>
    <w:pPr>
      <w:autoSpaceDE w:val="0"/>
      <w:autoSpaceDN w:val="0"/>
      <w:adjustRightInd w:val="0"/>
      <w:spacing w:after="120"/>
    </w:pPr>
    <w:rPr>
      <w:rFonts w:ascii="Palatino Linotype" w:hAnsi="Palatino Linotype"/>
      <w:kern w:val="28"/>
      <w:szCs w:val="22"/>
    </w:rPr>
  </w:style>
  <w:style w:type="character" w:styleId="Sledovanodkaz">
    <w:name w:val="FollowedHyperlink"/>
    <w:rsid w:val="00436D7E"/>
    <w:rPr>
      <w:color w:val="800080"/>
      <w:u w:val="single"/>
    </w:rPr>
  </w:style>
  <w:style w:type="paragraph" w:customStyle="1" w:styleId="Style3">
    <w:name w:val="Style 3"/>
    <w:basedOn w:val="Normln"/>
    <w:rsid w:val="00FB0688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/>
      <w:sz w:val="20"/>
      <w:szCs w:val="20"/>
    </w:rPr>
  </w:style>
  <w:style w:type="paragraph" w:customStyle="1" w:styleId="OdstavecSmlouvy">
    <w:name w:val="OdstavecSmlouvy"/>
    <w:basedOn w:val="Normln"/>
    <w:rsid w:val="00FB0688"/>
    <w:pPr>
      <w:keepLines/>
      <w:numPr>
        <w:numId w:val="1"/>
      </w:numPr>
      <w:tabs>
        <w:tab w:val="left" w:pos="426"/>
        <w:tab w:val="left" w:pos="1701"/>
      </w:tabs>
      <w:spacing w:after="120"/>
    </w:pPr>
    <w:rPr>
      <w:szCs w:val="20"/>
    </w:rPr>
  </w:style>
  <w:style w:type="paragraph" w:customStyle="1" w:styleId="Styl3">
    <w:name w:val="Styl3"/>
    <w:basedOn w:val="Normln"/>
    <w:rsid w:val="00FB0688"/>
    <w:pPr>
      <w:tabs>
        <w:tab w:val="num" w:pos="360"/>
      </w:tabs>
      <w:spacing w:before="120"/>
      <w:ind w:left="360" w:hanging="331"/>
    </w:pPr>
    <w:rPr>
      <w:b/>
      <w:bCs/>
    </w:rPr>
  </w:style>
  <w:style w:type="paragraph" w:customStyle="1" w:styleId="Textodstavce">
    <w:name w:val="Text odstavce"/>
    <w:basedOn w:val="Normln"/>
    <w:rsid w:val="00FB0688"/>
    <w:pPr>
      <w:numPr>
        <w:ilvl w:val="6"/>
        <w:numId w:val="3"/>
      </w:numPr>
      <w:tabs>
        <w:tab w:val="left" w:pos="851"/>
      </w:tabs>
      <w:spacing w:before="120" w:after="120"/>
      <w:outlineLvl w:val="6"/>
    </w:pPr>
    <w:rPr>
      <w:rFonts w:ascii="Verdana" w:hAnsi="Verdana"/>
      <w:sz w:val="20"/>
      <w:szCs w:val="20"/>
    </w:rPr>
  </w:style>
  <w:style w:type="paragraph" w:customStyle="1" w:styleId="Textbodu">
    <w:name w:val="Text bodu"/>
    <w:basedOn w:val="Normln"/>
    <w:rsid w:val="00FB0688"/>
    <w:pPr>
      <w:numPr>
        <w:ilvl w:val="8"/>
        <w:numId w:val="3"/>
      </w:numPr>
      <w:outlineLvl w:val="8"/>
    </w:pPr>
    <w:rPr>
      <w:rFonts w:ascii="Verdana" w:hAnsi="Verdana"/>
      <w:sz w:val="20"/>
      <w:szCs w:val="20"/>
    </w:rPr>
  </w:style>
  <w:style w:type="paragraph" w:customStyle="1" w:styleId="Textpsmene">
    <w:name w:val="Text písmene"/>
    <w:basedOn w:val="Normln"/>
    <w:rsid w:val="00FB0688"/>
    <w:pPr>
      <w:numPr>
        <w:ilvl w:val="7"/>
        <w:numId w:val="3"/>
      </w:numPr>
      <w:outlineLvl w:val="7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F934AB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customStyle="1" w:styleId="odstavec">
    <w:name w:val="odstavec"/>
    <w:basedOn w:val="Normln"/>
    <w:rsid w:val="00D65D85"/>
    <w:pPr>
      <w:spacing w:before="120"/>
      <w:ind w:firstLine="482"/>
    </w:pPr>
  </w:style>
  <w:style w:type="paragraph" w:customStyle="1" w:styleId="psmeno">
    <w:name w:val="písmeno"/>
    <w:basedOn w:val="slovanseznam"/>
    <w:rsid w:val="00D65D85"/>
    <w:pPr>
      <w:numPr>
        <w:numId w:val="0"/>
      </w:numPr>
      <w:tabs>
        <w:tab w:val="left" w:pos="357"/>
      </w:tabs>
      <w:ind w:left="357" w:hanging="357"/>
      <w:contextualSpacing w:val="0"/>
    </w:pPr>
    <w:rPr>
      <w:lang w:val="en-US"/>
    </w:rPr>
  </w:style>
  <w:style w:type="paragraph" w:styleId="slovanseznam">
    <w:name w:val="List Number"/>
    <w:basedOn w:val="Normln"/>
    <w:uiPriority w:val="99"/>
    <w:rsid w:val="00D65D85"/>
    <w:pPr>
      <w:numPr>
        <w:numId w:val="4"/>
      </w:numPr>
      <w:contextualSpacing/>
    </w:pPr>
  </w:style>
  <w:style w:type="paragraph" w:styleId="Seznamsodrkami">
    <w:name w:val="List Bullet"/>
    <w:basedOn w:val="Normln"/>
    <w:autoRedefine/>
    <w:rsid w:val="00D10D67"/>
    <w:pPr>
      <w:numPr>
        <w:numId w:val="5"/>
      </w:numPr>
      <w:spacing w:before="120"/>
      <w:ind w:left="284" w:hanging="284"/>
    </w:pPr>
    <w:rPr>
      <w:szCs w:val="20"/>
    </w:rPr>
  </w:style>
  <w:style w:type="paragraph" w:styleId="Bezmezer">
    <w:name w:val="No Spacing"/>
    <w:uiPriority w:val="1"/>
    <w:rsid w:val="00D32FD9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slostrnky">
    <w:name w:val="page number"/>
    <w:unhideWhenUsed/>
    <w:rsid w:val="00B9346F"/>
  </w:style>
  <w:style w:type="paragraph" w:styleId="Obsah1">
    <w:name w:val="toc 1"/>
    <w:basedOn w:val="Normln"/>
    <w:next w:val="Normln"/>
    <w:autoRedefine/>
    <w:uiPriority w:val="39"/>
    <w:rsid w:val="00873E92"/>
    <w:pPr>
      <w:tabs>
        <w:tab w:val="left" w:pos="426"/>
        <w:tab w:val="right" w:leader="dot" w:pos="9060"/>
      </w:tabs>
      <w:spacing w:before="360" w:after="360"/>
    </w:pPr>
    <w:rPr>
      <w:b/>
      <w:bCs/>
      <w:caps/>
      <w:u w:val="single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link w:val="Nadpis4"/>
    <w:rsid w:val="009E142F"/>
    <w:rPr>
      <w:rFonts w:ascii="NimbusSanNovTEE" w:hAnsi="NimbusSanNovTEE" w:cs="Courier New"/>
      <w:b/>
      <w:sz w:val="22"/>
      <w:szCs w:val="22"/>
      <w:lang w:val="en-GB"/>
    </w:rPr>
  </w:style>
  <w:style w:type="character" w:customStyle="1" w:styleId="Nadpis6Char">
    <w:name w:val="Nadpis 6 Char"/>
    <w:aliases w:val="H6 Char"/>
    <w:link w:val="Nadpis6"/>
    <w:rsid w:val="009E142F"/>
    <w:rPr>
      <w:rFonts w:ascii="Segoe UI" w:hAnsi="Segoe UI" w:cs="Courier New"/>
      <w:sz w:val="28"/>
      <w:lang w:val="x-none" w:eastAsia="x-none"/>
    </w:rPr>
  </w:style>
  <w:style w:type="character" w:customStyle="1" w:styleId="Nadpis9Char">
    <w:name w:val="Nadpis 9 Char"/>
    <w:aliases w:val="h9 Char,heading9 Char,H9 Char,App Heading Char"/>
    <w:link w:val="Nadpis9"/>
    <w:rsid w:val="009E142F"/>
    <w:rPr>
      <w:rFonts w:ascii="Calibri" w:hAnsi="Calibri" w:cs="Courier New"/>
      <w:sz w:val="22"/>
      <w:szCs w:val="22"/>
    </w:rPr>
  </w:style>
  <w:style w:type="numbering" w:customStyle="1" w:styleId="Bezseznamu1">
    <w:name w:val="Bez seznamu1"/>
    <w:next w:val="Bezseznamu"/>
    <w:semiHidden/>
    <w:unhideWhenUsed/>
    <w:rsid w:val="009E142F"/>
  </w:style>
  <w:style w:type="paragraph" w:customStyle="1" w:styleId="Zkladntext21">
    <w:name w:val="Základní text 21"/>
    <w:basedOn w:val="Normln"/>
    <w:rsid w:val="009E142F"/>
    <w:rPr>
      <w:rFonts w:ascii="Calibri" w:hAnsi="Calibri"/>
      <w:szCs w:val="22"/>
    </w:rPr>
  </w:style>
  <w:style w:type="paragraph" w:customStyle="1" w:styleId="dopis">
    <w:name w:val="dopis"/>
    <w:basedOn w:val="Normln"/>
    <w:rsid w:val="009E142F"/>
    <w:pPr>
      <w:ind w:firstLine="284"/>
    </w:pPr>
    <w:rPr>
      <w:rFonts w:ascii="Arial" w:hAnsi="Arial"/>
      <w:szCs w:val="22"/>
    </w:rPr>
  </w:style>
  <w:style w:type="character" w:customStyle="1" w:styleId="TextbublinyChar">
    <w:name w:val="Text bubliny Char"/>
    <w:rsid w:val="009E142F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basedOn w:val="Standardnpsmoodstavce"/>
    <w:rsid w:val="009E142F"/>
  </w:style>
  <w:style w:type="paragraph" w:customStyle="1" w:styleId="Tabulka">
    <w:name w:val="Tabulka"/>
    <w:basedOn w:val="Normln"/>
    <w:autoRedefine/>
    <w:rsid w:val="009E142F"/>
    <w:rPr>
      <w:rFonts w:ascii="Palatino Linotype" w:hAnsi="Palatino Linotype" w:cs="Arial"/>
      <w:szCs w:val="22"/>
    </w:rPr>
  </w:style>
  <w:style w:type="paragraph" w:customStyle="1" w:styleId="Odstavecseseznamem1">
    <w:name w:val="Odstavec se seznamem1"/>
    <w:basedOn w:val="Normln"/>
    <w:rsid w:val="009E142F"/>
    <w:pPr>
      <w:spacing w:before="120" w:after="120"/>
      <w:ind w:left="720"/>
      <w:contextualSpacing/>
    </w:pPr>
    <w:rPr>
      <w:rFonts w:ascii="Calibri" w:hAnsi="Calibri"/>
      <w:noProof/>
      <w:color w:val="595959"/>
      <w:szCs w:val="22"/>
      <w:lang w:eastAsia="en-US" w:bidi="en-US"/>
    </w:rPr>
  </w:style>
  <w:style w:type="paragraph" w:styleId="Revize">
    <w:name w:val="Revision"/>
    <w:hidden/>
    <w:uiPriority w:val="99"/>
    <w:semiHidden/>
    <w:rsid w:val="009E142F"/>
  </w:style>
  <w:style w:type="paragraph" w:customStyle="1" w:styleId="listsmall">
    <w:name w:val="list_small"/>
    <w:basedOn w:val="Normln"/>
    <w:rsid w:val="009E142F"/>
    <w:pPr>
      <w:numPr>
        <w:numId w:val="6"/>
      </w:numPr>
    </w:pPr>
    <w:rPr>
      <w:rFonts w:ascii="Arial" w:hAnsi="Arial"/>
    </w:rPr>
  </w:style>
  <w:style w:type="paragraph" w:styleId="Rejstk1">
    <w:name w:val="index 1"/>
    <w:basedOn w:val="Normln"/>
    <w:next w:val="Normln"/>
    <w:autoRedefine/>
    <w:rsid w:val="009E142F"/>
    <w:pPr>
      <w:ind w:left="200" w:hanging="200"/>
    </w:pPr>
    <w:rPr>
      <w:rFonts w:ascii="Arial" w:hAnsi="Arial"/>
      <w:szCs w:val="22"/>
    </w:rPr>
  </w:style>
  <w:style w:type="paragraph" w:customStyle="1" w:styleId="Style13">
    <w:name w:val="Style 13"/>
    <w:basedOn w:val="Normln"/>
    <w:rsid w:val="009E142F"/>
    <w:pPr>
      <w:widowControl w:val="0"/>
      <w:autoSpaceDE w:val="0"/>
      <w:autoSpaceDN w:val="0"/>
      <w:ind w:right="72"/>
    </w:pPr>
    <w:rPr>
      <w:rFonts w:ascii="Courier New" w:hAnsi="Courier New"/>
      <w:szCs w:val="22"/>
    </w:rPr>
  </w:style>
  <w:style w:type="character" w:customStyle="1" w:styleId="CharacterStyle2">
    <w:name w:val="Character Style 2"/>
    <w:rsid w:val="009E142F"/>
    <w:rPr>
      <w:rFonts w:ascii="Courier New" w:hAnsi="Courier New"/>
      <w:sz w:val="20"/>
    </w:rPr>
  </w:style>
  <w:style w:type="paragraph" w:styleId="Rozloendokumentu">
    <w:name w:val="Document Map"/>
    <w:aliases w:val="Rozvržení dokumentu"/>
    <w:basedOn w:val="Normln"/>
    <w:link w:val="RozloendokumentuChar"/>
    <w:rsid w:val="009E142F"/>
    <w:pPr>
      <w:shd w:val="clear" w:color="auto" w:fill="000080"/>
    </w:pPr>
    <w:rPr>
      <w:rFonts w:ascii="Tahoma" w:hAnsi="Tahoma" w:cs="Tahoma"/>
      <w:szCs w:val="22"/>
    </w:rPr>
  </w:style>
  <w:style w:type="character" w:customStyle="1" w:styleId="RozloendokumentuChar">
    <w:name w:val="Rozložení dokumentu Char"/>
    <w:aliases w:val="Rozvržení dokumentu Char"/>
    <w:link w:val="Rozloendokumentu"/>
    <w:rsid w:val="009E142F"/>
    <w:rPr>
      <w:rFonts w:ascii="Tahoma" w:hAnsi="Tahoma" w:cs="Tahoma"/>
      <w:sz w:val="22"/>
      <w:szCs w:val="22"/>
      <w:shd w:val="clear" w:color="auto" w:fill="000080"/>
    </w:rPr>
  </w:style>
  <w:style w:type="paragraph" w:styleId="Obsah2">
    <w:name w:val="toc 2"/>
    <w:basedOn w:val="Normln"/>
    <w:next w:val="Normln"/>
    <w:autoRedefine/>
    <w:unhideWhenUsed/>
    <w:rsid w:val="009E142F"/>
    <w:rPr>
      <w:rFonts w:ascii="Calibri" w:hAnsi="Calibri"/>
      <w:b/>
      <w:bCs/>
      <w:smallCaps/>
      <w:szCs w:val="22"/>
    </w:rPr>
  </w:style>
  <w:style w:type="paragraph" w:styleId="Obsah3">
    <w:name w:val="toc 3"/>
    <w:basedOn w:val="Normln"/>
    <w:next w:val="Normln"/>
    <w:autoRedefine/>
    <w:unhideWhenUsed/>
    <w:rsid w:val="009E142F"/>
    <w:rPr>
      <w:rFonts w:ascii="Calibri" w:hAnsi="Calibri"/>
      <w:smallCaps/>
      <w:szCs w:val="22"/>
    </w:rPr>
  </w:style>
  <w:style w:type="paragraph" w:styleId="Obsah4">
    <w:name w:val="toc 4"/>
    <w:basedOn w:val="Normln"/>
    <w:next w:val="Normln"/>
    <w:autoRedefine/>
    <w:unhideWhenUsed/>
    <w:rsid w:val="009E142F"/>
    <w:rPr>
      <w:rFonts w:ascii="Calibri" w:hAnsi="Calibri"/>
      <w:szCs w:val="22"/>
    </w:rPr>
  </w:style>
  <w:style w:type="paragraph" w:styleId="Obsah5">
    <w:name w:val="toc 5"/>
    <w:basedOn w:val="Normln"/>
    <w:next w:val="Normln"/>
    <w:autoRedefine/>
    <w:unhideWhenUsed/>
    <w:rsid w:val="009E142F"/>
    <w:rPr>
      <w:rFonts w:ascii="Calibri" w:hAnsi="Calibri"/>
      <w:szCs w:val="22"/>
    </w:rPr>
  </w:style>
  <w:style w:type="paragraph" w:styleId="Obsah6">
    <w:name w:val="toc 6"/>
    <w:basedOn w:val="Normln"/>
    <w:next w:val="Normln"/>
    <w:autoRedefine/>
    <w:unhideWhenUsed/>
    <w:rsid w:val="009E142F"/>
    <w:rPr>
      <w:rFonts w:ascii="Calibri" w:hAnsi="Calibri"/>
      <w:szCs w:val="22"/>
    </w:rPr>
  </w:style>
  <w:style w:type="paragraph" w:styleId="Obsah7">
    <w:name w:val="toc 7"/>
    <w:basedOn w:val="Normln"/>
    <w:next w:val="Normln"/>
    <w:autoRedefine/>
    <w:unhideWhenUsed/>
    <w:rsid w:val="009E142F"/>
    <w:rPr>
      <w:rFonts w:ascii="Calibri" w:hAnsi="Calibri"/>
      <w:szCs w:val="22"/>
    </w:rPr>
  </w:style>
  <w:style w:type="paragraph" w:styleId="Obsah8">
    <w:name w:val="toc 8"/>
    <w:basedOn w:val="Normln"/>
    <w:next w:val="Normln"/>
    <w:autoRedefine/>
    <w:unhideWhenUsed/>
    <w:rsid w:val="009E142F"/>
    <w:rPr>
      <w:rFonts w:ascii="Calibri" w:hAnsi="Calibri"/>
      <w:szCs w:val="22"/>
    </w:rPr>
  </w:style>
  <w:style w:type="paragraph" w:styleId="Obsah9">
    <w:name w:val="toc 9"/>
    <w:basedOn w:val="Normln"/>
    <w:next w:val="Normln"/>
    <w:autoRedefine/>
    <w:unhideWhenUsed/>
    <w:rsid w:val="009E142F"/>
    <w:rPr>
      <w:rFonts w:ascii="Calibri" w:hAnsi="Calibri"/>
      <w:szCs w:val="22"/>
    </w:rPr>
  </w:style>
  <w:style w:type="paragraph" w:styleId="Nadpisobsahu">
    <w:name w:val="TOC Heading"/>
    <w:basedOn w:val="Nadpis1"/>
    <w:next w:val="Normln"/>
    <w:uiPriority w:val="39"/>
    <w:unhideWhenUsed/>
    <w:rsid w:val="00EE7055"/>
    <w:pPr>
      <w:keepLines/>
      <w:spacing w:before="240" w:after="0" w:line="276" w:lineRule="auto"/>
      <w:jc w:val="both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u w:val="none"/>
    </w:rPr>
  </w:style>
  <w:style w:type="paragraph" w:customStyle="1" w:styleId="Odstavecseseznamem2">
    <w:name w:val="Odstavec se seznamem2"/>
    <w:basedOn w:val="Normln"/>
    <w:rsid w:val="009E142F"/>
    <w:pPr>
      <w:numPr>
        <w:ilvl w:val="1"/>
      </w:numPr>
      <w:tabs>
        <w:tab w:val="num" w:pos="0"/>
      </w:tabs>
      <w:spacing w:before="120" w:after="120"/>
      <w:contextualSpacing/>
    </w:pPr>
    <w:rPr>
      <w:rFonts w:ascii="Calibri" w:hAnsi="Calibri"/>
      <w:noProof/>
      <w:color w:val="595959"/>
      <w:szCs w:val="22"/>
      <w:lang w:eastAsia="en-US" w:bidi="en-US"/>
    </w:rPr>
  </w:style>
  <w:style w:type="character" w:customStyle="1" w:styleId="Nadpis2Char">
    <w:name w:val="Nadpis 2 Char"/>
    <w:aliases w:val="MTL Nadpis 2 Char"/>
    <w:basedOn w:val="Standardnpsmoodstavce"/>
    <w:link w:val="Nadpis2"/>
    <w:rsid w:val="00EE7055"/>
    <w:rPr>
      <w:rFonts w:ascii="Segoe UI" w:hAnsi="Segoe UI" w:cs="Courier New"/>
      <w:b/>
      <w:bCs/>
      <w:sz w:val="22"/>
    </w:rPr>
  </w:style>
  <w:style w:type="character" w:customStyle="1" w:styleId="Zkladntextodsazen2Char">
    <w:name w:val="Základní text odsazený 2 Char"/>
    <w:basedOn w:val="Standardnpsmoodstavce"/>
    <w:rsid w:val="009E142F"/>
  </w:style>
  <w:style w:type="paragraph" w:styleId="Prosttext">
    <w:name w:val="Plain Text"/>
    <w:basedOn w:val="Normln"/>
    <w:link w:val="ProsttextChar"/>
    <w:uiPriority w:val="99"/>
    <w:unhideWhenUsed/>
    <w:rsid w:val="009E142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9E142F"/>
    <w:rPr>
      <w:rFonts w:ascii="Consolas" w:eastAsia="Calibri" w:hAnsi="Consolas"/>
      <w:sz w:val="21"/>
      <w:szCs w:val="21"/>
      <w:lang w:eastAsia="en-US"/>
    </w:rPr>
  </w:style>
  <w:style w:type="paragraph" w:customStyle="1" w:styleId="1GleissUeberschriftA">
    <w:name w:val="1. Gleiss Ueberschrift A."/>
    <w:basedOn w:val="Normln"/>
    <w:next w:val="Normln"/>
    <w:rsid w:val="009E142F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rFonts w:ascii="Calibri" w:hAnsi="Calibri"/>
      <w:b/>
      <w:szCs w:val="22"/>
      <w:lang w:eastAsia="de-DE"/>
    </w:rPr>
  </w:style>
  <w:style w:type="paragraph" w:customStyle="1" w:styleId="2GleissUeberschriftI">
    <w:name w:val="2. Gleiss Ueberschrift I."/>
    <w:basedOn w:val="Normln"/>
    <w:next w:val="Normln"/>
    <w:rsid w:val="009E142F"/>
    <w:pPr>
      <w:keepNext/>
      <w:tabs>
        <w:tab w:val="num" w:pos="567"/>
      </w:tabs>
      <w:spacing w:before="480" w:line="340" w:lineRule="atLeast"/>
      <w:ind w:left="567" w:hanging="567"/>
      <w:outlineLvl w:val="1"/>
    </w:pPr>
    <w:rPr>
      <w:rFonts w:ascii="Calibri" w:hAnsi="Calibri"/>
      <w:b/>
      <w:szCs w:val="22"/>
      <w:lang w:eastAsia="de-DE"/>
    </w:rPr>
  </w:style>
  <w:style w:type="paragraph" w:customStyle="1" w:styleId="3GleissUeberschrift1">
    <w:name w:val="3. Gleiss Ueberschrift 1."/>
    <w:basedOn w:val="Normln"/>
    <w:next w:val="Normln"/>
    <w:rsid w:val="009E142F"/>
    <w:pPr>
      <w:keepNext/>
      <w:tabs>
        <w:tab w:val="num" w:pos="567"/>
      </w:tabs>
      <w:spacing w:before="240" w:line="340" w:lineRule="atLeast"/>
      <w:ind w:left="567" w:hanging="567"/>
      <w:outlineLvl w:val="2"/>
    </w:pPr>
    <w:rPr>
      <w:rFonts w:ascii="Calibri" w:hAnsi="Calibri"/>
      <w:b/>
      <w:szCs w:val="22"/>
      <w:lang w:eastAsia="de-DE"/>
    </w:rPr>
  </w:style>
  <w:style w:type="paragraph" w:customStyle="1" w:styleId="4GleissUeberschrift11">
    <w:name w:val="4. Gleiss Ueberschrift 1.1"/>
    <w:basedOn w:val="Normln"/>
    <w:next w:val="Normln"/>
    <w:rsid w:val="009E142F"/>
    <w:pPr>
      <w:keepNext/>
      <w:tabs>
        <w:tab w:val="num" w:pos="567"/>
      </w:tabs>
      <w:spacing w:before="120" w:line="340" w:lineRule="atLeast"/>
      <w:ind w:left="567" w:hanging="567"/>
      <w:outlineLvl w:val="3"/>
    </w:pPr>
    <w:rPr>
      <w:rFonts w:ascii="Calibri" w:hAnsi="Calibri"/>
      <w:szCs w:val="22"/>
      <w:lang w:eastAsia="de-DE"/>
    </w:rPr>
  </w:style>
  <w:style w:type="paragraph" w:customStyle="1" w:styleId="5GleissUeberschrifta">
    <w:name w:val="5. Gleiss Ueberschrift a."/>
    <w:basedOn w:val="Normln"/>
    <w:next w:val="Normln"/>
    <w:rsid w:val="009E142F"/>
    <w:pPr>
      <w:keepNext/>
      <w:tabs>
        <w:tab w:val="num" w:pos="1134"/>
      </w:tabs>
      <w:spacing w:before="120" w:line="340" w:lineRule="atLeast"/>
      <w:ind w:left="1134" w:hanging="567"/>
      <w:outlineLvl w:val="4"/>
    </w:pPr>
    <w:rPr>
      <w:rFonts w:ascii="Calibri" w:hAnsi="Calibri"/>
      <w:szCs w:val="22"/>
      <w:lang w:eastAsia="de-DE"/>
    </w:rPr>
  </w:style>
  <w:style w:type="paragraph" w:customStyle="1" w:styleId="6GleissUeberschriftaa">
    <w:name w:val="6. Gleiss Ueberschrift aa."/>
    <w:basedOn w:val="Normln"/>
    <w:next w:val="Normln"/>
    <w:rsid w:val="009E142F"/>
    <w:pPr>
      <w:keepNext/>
      <w:tabs>
        <w:tab w:val="num" w:pos="1701"/>
      </w:tabs>
      <w:spacing w:line="340" w:lineRule="atLeast"/>
      <w:ind w:left="1701" w:hanging="567"/>
      <w:outlineLvl w:val="5"/>
    </w:pPr>
    <w:rPr>
      <w:rFonts w:ascii="Calibri" w:hAnsi="Calibri"/>
      <w:szCs w:val="22"/>
      <w:lang w:eastAsia="de-DE"/>
    </w:rPr>
  </w:style>
  <w:style w:type="paragraph" w:customStyle="1" w:styleId="7GleissUeberschrift1">
    <w:name w:val="7. Gleiss Ueberschrift (1)"/>
    <w:basedOn w:val="Normln"/>
    <w:next w:val="Normln"/>
    <w:rsid w:val="009E142F"/>
    <w:pPr>
      <w:keepNext/>
      <w:tabs>
        <w:tab w:val="num" w:pos="2268"/>
      </w:tabs>
      <w:spacing w:line="340" w:lineRule="atLeast"/>
      <w:ind w:left="2268" w:hanging="567"/>
      <w:outlineLvl w:val="6"/>
    </w:pPr>
    <w:rPr>
      <w:rFonts w:ascii="Calibri" w:hAnsi="Calibri"/>
      <w:szCs w:val="22"/>
      <w:lang w:eastAsia="de-DE"/>
    </w:rPr>
  </w:style>
  <w:style w:type="paragraph" w:customStyle="1" w:styleId="8GleissUeberschrifta">
    <w:name w:val="8. Gleiss Ueberschrift (a)"/>
    <w:basedOn w:val="Normln"/>
    <w:next w:val="Normln"/>
    <w:rsid w:val="009E142F"/>
    <w:pPr>
      <w:keepNext/>
      <w:tabs>
        <w:tab w:val="num" w:pos="2835"/>
      </w:tabs>
      <w:spacing w:line="340" w:lineRule="atLeast"/>
      <w:ind w:left="2835" w:hanging="567"/>
      <w:outlineLvl w:val="7"/>
    </w:pPr>
    <w:rPr>
      <w:rFonts w:ascii="Calibri" w:hAnsi="Calibri"/>
      <w:szCs w:val="22"/>
      <w:lang w:eastAsia="de-DE"/>
    </w:rPr>
  </w:style>
  <w:style w:type="paragraph" w:customStyle="1" w:styleId="9GleissUeberschriftaa">
    <w:name w:val="9. Gleiss Ueberschrift (aa)"/>
    <w:basedOn w:val="Normln"/>
    <w:next w:val="Normln"/>
    <w:rsid w:val="009E142F"/>
    <w:pPr>
      <w:keepNext/>
      <w:tabs>
        <w:tab w:val="num" w:pos="3402"/>
      </w:tabs>
      <w:spacing w:line="340" w:lineRule="atLeast"/>
      <w:ind w:left="3402" w:hanging="567"/>
      <w:outlineLvl w:val="8"/>
    </w:pPr>
    <w:rPr>
      <w:rFonts w:ascii="Calibri" w:hAnsi="Calibri"/>
      <w:szCs w:val="22"/>
      <w:lang w:eastAsia="de-DE"/>
    </w:rPr>
  </w:style>
  <w:style w:type="character" w:styleId="Siln">
    <w:name w:val="Strong"/>
    <w:uiPriority w:val="22"/>
    <w:rsid w:val="009E142F"/>
    <w:rPr>
      <w:b/>
      <w:bCs/>
    </w:rPr>
  </w:style>
  <w:style w:type="paragraph" w:customStyle="1" w:styleId="Odrky1">
    <w:name w:val="Odrážky 1"/>
    <w:basedOn w:val="Zkladntext"/>
    <w:rsid w:val="009E142F"/>
    <w:pPr>
      <w:overflowPunct w:val="0"/>
      <w:autoSpaceDE w:val="0"/>
      <w:autoSpaceDN w:val="0"/>
      <w:adjustRightInd w:val="0"/>
      <w:spacing w:after="0"/>
      <w:ind w:left="1425" w:hanging="360"/>
      <w:textAlignment w:val="baseline"/>
    </w:pPr>
    <w:rPr>
      <w:rFonts w:ascii="Arial" w:hAnsi="Arial" w:cs="Arial"/>
      <w:lang w:val="cs-CZ" w:eastAsia="cs-CZ"/>
    </w:rPr>
  </w:style>
  <w:style w:type="paragraph" w:styleId="Titulek">
    <w:name w:val="caption"/>
    <w:basedOn w:val="Normln"/>
    <w:next w:val="Normln"/>
    <w:unhideWhenUsed/>
    <w:rsid w:val="00EE705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StylTitulekZarovnatdobloku">
    <w:name w:val="Styl Titulek + Zarovnat do bloku"/>
    <w:basedOn w:val="Titulek"/>
    <w:rsid w:val="009E142F"/>
  </w:style>
  <w:style w:type="paragraph" w:customStyle="1" w:styleId="ACNormln">
    <w:name w:val="AC Normální"/>
    <w:basedOn w:val="Normln"/>
    <w:rsid w:val="009E142F"/>
    <w:pPr>
      <w:widowControl w:val="0"/>
      <w:spacing w:before="60" w:after="60" w:line="288" w:lineRule="auto"/>
    </w:pPr>
    <w:rPr>
      <w:rFonts w:ascii="Tahoma" w:hAnsi="Tahoma" w:cs="Tahoma"/>
      <w:color w:val="000000"/>
      <w:szCs w:val="22"/>
    </w:rPr>
  </w:style>
  <w:style w:type="character" w:customStyle="1" w:styleId="ACNormlnChar">
    <w:name w:val="AC Normální Char"/>
    <w:locked/>
    <w:rsid w:val="009E142F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9E142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Cs w:val="22"/>
    </w:rPr>
  </w:style>
  <w:style w:type="paragraph" w:customStyle="1" w:styleId="CharCharCharCharCharChar">
    <w:name w:val="Char Char Char Char Char Char"/>
    <w:basedOn w:val="Normln"/>
    <w:rsid w:val="009E142F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9E142F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customStyle="1" w:styleId="Smlouva-slo">
    <w:name w:val="Smlouva-číslo"/>
    <w:basedOn w:val="Normln"/>
    <w:rsid w:val="009E142F"/>
    <w:pPr>
      <w:widowControl w:val="0"/>
      <w:spacing w:before="120" w:line="240" w:lineRule="atLeast"/>
    </w:pPr>
    <w:rPr>
      <w:rFonts w:ascii="Calibri" w:hAnsi="Calibri"/>
      <w:snapToGrid w:val="0"/>
      <w:szCs w:val="22"/>
    </w:rPr>
  </w:style>
  <w:style w:type="character" w:customStyle="1" w:styleId="Nadpis3Char">
    <w:name w:val="Nadpis 3 Char"/>
    <w:aliases w:val="MTL Nadpis 3 Char"/>
    <w:link w:val="Nadpis3"/>
    <w:rsid w:val="00EE7055"/>
    <w:rPr>
      <w:rFonts w:ascii="Segoe UI" w:hAnsi="Segoe UI" w:cs="Courier New"/>
      <w:b/>
      <w:sz w:val="22"/>
      <w:szCs w:val="28"/>
    </w:rPr>
  </w:style>
  <w:style w:type="character" w:customStyle="1" w:styleId="NzevChar">
    <w:name w:val="Název Char"/>
    <w:rsid w:val="009E142F"/>
    <w:rPr>
      <w:rFonts w:ascii="Arial" w:hAnsi="Arial" w:cs="Arial"/>
      <w:b/>
      <w:bCs/>
      <w:kern w:val="28"/>
      <w:sz w:val="32"/>
      <w:szCs w:val="32"/>
    </w:rPr>
  </w:style>
  <w:style w:type="character" w:customStyle="1" w:styleId="Nadpis1Char">
    <w:name w:val="Nadpis 1 Char"/>
    <w:aliases w:val="MTL Nadpis 1 Char"/>
    <w:link w:val="Nadpis1"/>
    <w:rsid w:val="00EE7055"/>
    <w:rPr>
      <w:rFonts w:ascii="Segoe UI" w:hAnsi="Segoe UI" w:cs="Courier New"/>
      <w:b/>
      <w:bCs/>
      <w:caps/>
      <w:sz w:val="22"/>
      <w:szCs w:val="16"/>
      <w:u w:val="single"/>
    </w:rPr>
  </w:style>
  <w:style w:type="paragraph" w:customStyle="1" w:styleId="Smlouva-eslo">
    <w:name w:val="Smlouva-eíslo"/>
    <w:basedOn w:val="Normln"/>
    <w:rsid w:val="009E142F"/>
    <w:pPr>
      <w:widowControl w:val="0"/>
      <w:spacing w:before="120" w:line="240" w:lineRule="atLeast"/>
    </w:pPr>
    <w:rPr>
      <w:rFonts w:ascii="Calibri" w:hAnsi="Calibri"/>
      <w:szCs w:val="22"/>
    </w:rPr>
  </w:style>
  <w:style w:type="paragraph" w:customStyle="1" w:styleId="Smlouva2">
    <w:name w:val="Smlouva2"/>
    <w:basedOn w:val="Normln"/>
    <w:rsid w:val="009E142F"/>
    <w:pPr>
      <w:widowControl w:val="0"/>
      <w:jc w:val="center"/>
    </w:pPr>
    <w:rPr>
      <w:rFonts w:ascii="Calibri" w:hAnsi="Calibri"/>
      <w:b/>
      <w:szCs w:val="22"/>
    </w:rPr>
  </w:style>
  <w:style w:type="paragraph" w:customStyle="1" w:styleId="Smlouva-slo0">
    <w:name w:val="Smlouva-èíslo"/>
    <w:basedOn w:val="Normln"/>
    <w:rsid w:val="009E142F"/>
    <w:pPr>
      <w:spacing w:before="120" w:line="240" w:lineRule="atLeast"/>
    </w:pPr>
    <w:rPr>
      <w:rFonts w:ascii="Calibri" w:hAnsi="Calibri"/>
      <w:szCs w:val="22"/>
    </w:rPr>
  </w:style>
  <w:style w:type="paragraph" w:customStyle="1" w:styleId="slovnvSOD">
    <w:name w:val="číslování v SOD"/>
    <w:basedOn w:val="Zkladntext"/>
    <w:rsid w:val="009E142F"/>
    <w:pPr>
      <w:widowControl w:val="0"/>
      <w:numPr>
        <w:numId w:val="8"/>
      </w:numPr>
    </w:pPr>
    <w:rPr>
      <w:rFonts w:ascii="Arial" w:hAnsi="Arial"/>
      <w:szCs w:val="22"/>
      <w:lang w:val="cs-CZ" w:eastAsia="cs-CZ"/>
    </w:rPr>
  </w:style>
  <w:style w:type="paragraph" w:customStyle="1" w:styleId="Smlouva3">
    <w:name w:val="Smlouva3"/>
    <w:basedOn w:val="Normln"/>
    <w:rsid w:val="009E142F"/>
    <w:pPr>
      <w:widowControl w:val="0"/>
      <w:spacing w:before="120"/>
    </w:pPr>
    <w:rPr>
      <w:rFonts w:ascii="Calibri" w:hAnsi="Calibri"/>
      <w:snapToGrid w:val="0"/>
      <w:szCs w:val="22"/>
    </w:rPr>
  </w:style>
  <w:style w:type="paragraph" w:customStyle="1" w:styleId="dajeOSmluvnStran">
    <w:name w:val="ÚdajeOSmluvníStraně"/>
    <w:basedOn w:val="Normln"/>
    <w:rsid w:val="009E142F"/>
    <w:pPr>
      <w:numPr>
        <w:ilvl w:val="12"/>
      </w:numPr>
      <w:ind w:left="357"/>
    </w:pPr>
    <w:rPr>
      <w:rFonts w:ascii="Calibri" w:hAnsi="Calibri"/>
      <w:szCs w:val="22"/>
    </w:rPr>
  </w:style>
  <w:style w:type="paragraph" w:customStyle="1" w:styleId="Normln0">
    <w:name w:val="Norm‡ln’"/>
    <w:rsid w:val="009E142F"/>
    <w:rPr>
      <w:sz w:val="24"/>
      <w:szCs w:val="24"/>
    </w:rPr>
  </w:style>
  <w:style w:type="paragraph" w:customStyle="1" w:styleId="JVS2">
    <w:name w:val="JVS_2"/>
    <w:basedOn w:val="Normln"/>
    <w:rsid w:val="009E142F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9E142F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/>
    </w:rPr>
  </w:style>
  <w:style w:type="paragraph" w:customStyle="1" w:styleId="Import5">
    <w:name w:val="Import 5"/>
    <w:basedOn w:val="Normln"/>
    <w:rsid w:val="009E142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9E142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/>
    </w:rPr>
  </w:style>
  <w:style w:type="character" w:customStyle="1" w:styleId="Zkladntext3Char">
    <w:name w:val="Základní text 3 Char"/>
    <w:semiHidden/>
    <w:rsid w:val="009E142F"/>
    <w:rPr>
      <w:sz w:val="24"/>
    </w:rPr>
  </w:style>
  <w:style w:type="paragraph" w:styleId="Zkladntextodsazen3">
    <w:name w:val="Body Text Indent 3"/>
    <w:basedOn w:val="Normln"/>
    <w:link w:val="Zkladntextodsazen3Char"/>
    <w:rsid w:val="009E142F"/>
    <w:pPr>
      <w:tabs>
        <w:tab w:val="left" w:pos="426"/>
      </w:tabs>
      <w:ind w:left="357"/>
    </w:pPr>
    <w:rPr>
      <w:rFonts w:ascii="Calibri" w:hAnsi="Calibri"/>
      <w:i/>
      <w:iCs/>
    </w:rPr>
  </w:style>
  <w:style w:type="character" w:customStyle="1" w:styleId="Zkladntextodsazen3Char">
    <w:name w:val="Základní text odsazený 3 Char"/>
    <w:link w:val="Zkladntextodsazen3"/>
    <w:rsid w:val="009E142F"/>
    <w:rPr>
      <w:rFonts w:ascii="Calibri" w:hAnsi="Calibri"/>
      <w:i/>
      <w:iCs/>
      <w:sz w:val="24"/>
      <w:szCs w:val="24"/>
    </w:rPr>
  </w:style>
  <w:style w:type="paragraph" w:customStyle="1" w:styleId="xl24">
    <w:name w:val="xl24"/>
    <w:basedOn w:val="Normln"/>
    <w:rsid w:val="009E142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5">
    <w:name w:val="xl25"/>
    <w:basedOn w:val="Normln"/>
    <w:rsid w:val="009E142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6">
    <w:name w:val="xl26"/>
    <w:basedOn w:val="Normln"/>
    <w:rsid w:val="009E142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7">
    <w:name w:val="xl27"/>
    <w:basedOn w:val="Normln"/>
    <w:rsid w:val="009E14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8">
    <w:name w:val="xl28"/>
    <w:basedOn w:val="Normln"/>
    <w:rsid w:val="009E142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">
    <w:name w:val="xl29"/>
    <w:basedOn w:val="Normln"/>
    <w:rsid w:val="009E14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30">
    <w:name w:val="xl30"/>
    <w:basedOn w:val="Normln"/>
    <w:rsid w:val="009E142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31">
    <w:name w:val="xl31"/>
    <w:basedOn w:val="Normln"/>
    <w:rsid w:val="009E142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Cs w:val="22"/>
    </w:rPr>
  </w:style>
  <w:style w:type="paragraph" w:customStyle="1" w:styleId="xl32">
    <w:name w:val="xl32"/>
    <w:basedOn w:val="Normln"/>
    <w:rsid w:val="009E142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Cs w:val="22"/>
    </w:rPr>
  </w:style>
  <w:style w:type="paragraph" w:customStyle="1" w:styleId="xl33">
    <w:name w:val="xl33"/>
    <w:basedOn w:val="Normln"/>
    <w:rsid w:val="009E142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Cs w:val="22"/>
    </w:rPr>
  </w:style>
  <w:style w:type="paragraph" w:customStyle="1" w:styleId="xl34">
    <w:name w:val="xl34"/>
    <w:basedOn w:val="Normln"/>
    <w:rsid w:val="009E142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Cs w:val="22"/>
    </w:rPr>
  </w:style>
  <w:style w:type="paragraph" w:customStyle="1" w:styleId="xl35">
    <w:name w:val="xl35"/>
    <w:basedOn w:val="Normln"/>
    <w:rsid w:val="009E142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Cs w:val="22"/>
    </w:rPr>
  </w:style>
  <w:style w:type="paragraph" w:customStyle="1" w:styleId="xl36">
    <w:name w:val="xl36"/>
    <w:basedOn w:val="Normln"/>
    <w:rsid w:val="009E142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Cs w:val="22"/>
    </w:rPr>
  </w:style>
  <w:style w:type="paragraph" w:customStyle="1" w:styleId="xl37">
    <w:name w:val="xl37"/>
    <w:basedOn w:val="Normln"/>
    <w:rsid w:val="009E142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Cs w:val="22"/>
    </w:rPr>
  </w:style>
  <w:style w:type="paragraph" w:customStyle="1" w:styleId="xl39">
    <w:name w:val="xl39"/>
    <w:basedOn w:val="Normln"/>
    <w:rsid w:val="009E14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Cs w:val="22"/>
    </w:rPr>
  </w:style>
  <w:style w:type="paragraph" w:customStyle="1" w:styleId="xl40">
    <w:name w:val="xl40"/>
    <w:basedOn w:val="Normln"/>
    <w:rsid w:val="009E142F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Cs w:val="22"/>
    </w:rPr>
  </w:style>
  <w:style w:type="paragraph" w:customStyle="1" w:styleId="xl41">
    <w:name w:val="xl41"/>
    <w:basedOn w:val="Normln"/>
    <w:rsid w:val="009E142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Cs w:val="22"/>
    </w:rPr>
  </w:style>
  <w:style w:type="paragraph" w:customStyle="1" w:styleId="xl42">
    <w:name w:val="xl42"/>
    <w:basedOn w:val="Normln"/>
    <w:rsid w:val="009E1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Cs w:val="22"/>
    </w:rPr>
  </w:style>
  <w:style w:type="paragraph" w:customStyle="1" w:styleId="xl43">
    <w:name w:val="xl43"/>
    <w:basedOn w:val="Normln"/>
    <w:rsid w:val="009E14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Cs w:val="22"/>
    </w:rPr>
  </w:style>
  <w:style w:type="paragraph" w:customStyle="1" w:styleId="xl44">
    <w:name w:val="xl44"/>
    <w:basedOn w:val="Normln"/>
    <w:rsid w:val="009E14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Cs w:val="22"/>
    </w:rPr>
  </w:style>
  <w:style w:type="paragraph" w:customStyle="1" w:styleId="xl45">
    <w:name w:val="xl45"/>
    <w:basedOn w:val="Normln"/>
    <w:rsid w:val="009E1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Cs w:val="22"/>
    </w:rPr>
  </w:style>
  <w:style w:type="paragraph" w:customStyle="1" w:styleId="xl46">
    <w:name w:val="xl46"/>
    <w:basedOn w:val="Normln"/>
    <w:rsid w:val="009E142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Cs w:val="22"/>
    </w:rPr>
  </w:style>
  <w:style w:type="paragraph" w:customStyle="1" w:styleId="xl47">
    <w:name w:val="xl47"/>
    <w:basedOn w:val="Normln"/>
    <w:rsid w:val="009E1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Cs w:val="22"/>
    </w:rPr>
  </w:style>
  <w:style w:type="paragraph" w:customStyle="1" w:styleId="xl48">
    <w:name w:val="xl48"/>
    <w:basedOn w:val="Normln"/>
    <w:rsid w:val="009E142F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Calibri" w:hAnsi="Calibri"/>
      <w:szCs w:val="22"/>
    </w:rPr>
  </w:style>
  <w:style w:type="paragraph" w:customStyle="1" w:styleId="xl49">
    <w:name w:val="xl49"/>
    <w:basedOn w:val="Normln"/>
    <w:rsid w:val="009E1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Calibri" w:eastAsia="Arial Unicode MS" w:hAnsi="Calibri"/>
      <w:b/>
      <w:bCs/>
      <w:color w:val="000000"/>
      <w:szCs w:val="22"/>
    </w:rPr>
  </w:style>
  <w:style w:type="paragraph" w:customStyle="1" w:styleId="xl50">
    <w:name w:val="xl50"/>
    <w:basedOn w:val="Normln"/>
    <w:rsid w:val="009E142F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Calibri" w:eastAsia="Arial Unicode MS" w:hAnsi="Calibri"/>
      <w:szCs w:val="22"/>
    </w:rPr>
  </w:style>
  <w:style w:type="paragraph" w:customStyle="1" w:styleId="NzevSmlouvy">
    <w:name w:val="NázevSmlouvy"/>
    <w:basedOn w:val="Zhlav"/>
    <w:next w:val="Normln"/>
    <w:rsid w:val="009E142F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rFonts w:ascii="Calibri" w:hAnsi="Calibri"/>
      <w:b/>
      <w:bCs/>
      <w:sz w:val="32"/>
      <w:szCs w:val="22"/>
      <w:lang w:val="cs-CZ" w:eastAsia="cs-CZ"/>
    </w:rPr>
  </w:style>
  <w:style w:type="paragraph" w:customStyle="1" w:styleId="slovanPododstavecSmlouvy">
    <w:name w:val="ČíslovanýPododstavecSmlouvy"/>
    <w:basedOn w:val="Zkladntext"/>
    <w:rsid w:val="009E142F"/>
    <w:pPr>
      <w:numPr>
        <w:numId w:val="9"/>
      </w:numPr>
      <w:tabs>
        <w:tab w:val="left" w:pos="284"/>
        <w:tab w:val="left" w:pos="1260"/>
        <w:tab w:val="left" w:pos="1980"/>
        <w:tab w:val="left" w:pos="3960"/>
      </w:tabs>
      <w:spacing w:after="0"/>
    </w:pPr>
    <w:rPr>
      <w:rFonts w:ascii="Calibri" w:hAnsi="Calibri"/>
      <w:lang w:val="cs-CZ" w:eastAsia="cs-CZ"/>
    </w:rPr>
  </w:style>
  <w:style w:type="paragraph" w:customStyle="1" w:styleId="slovn">
    <w:name w:val="Číslování"/>
    <w:basedOn w:val="Smlouva3"/>
    <w:rsid w:val="009E142F"/>
    <w:pPr>
      <w:widowControl/>
    </w:pPr>
    <w:rPr>
      <w:snapToGrid/>
    </w:rPr>
  </w:style>
  <w:style w:type="paragraph" w:customStyle="1" w:styleId="a">
    <w:rsid w:val="009E142F"/>
    <w:rPr>
      <w:sz w:val="24"/>
      <w:szCs w:val="24"/>
    </w:rPr>
  </w:style>
  <w:style w:type="paragraph" w:customStyle="1" w:styleId="KUMS-adresa">
    <w:name w:val="KUMS-adresa"/>
    <w:basedOn w:val="Normln"/>
    <w:rsid w:val="009E142F"/>
    <w:pPr>
      <w:spacing w:line="280" w:lineRule="exact"/>
    </w:pPr>
    <w:rPr>
      <w:rFonts w:ascii="Tahoma" w:hAnsi="Tahoma" w:cs="Tahoma"/>
      <w:noProof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9E1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9E142F"/>
    <w:rPr>
      <w:rFonts w:ascii="Courier New" w:hAnsi="Courier New"/>
      <w:lang w:val="x-none" w:eastAsia="x-none"/>
    </w:rPr>
  </w:style>
  <w:style w:type="paragraph" w:styleId="Seznam">
    <w:name w:val="List"/>
    <w:basedOn w:val="Normln"/>
    <w:rsid w:val="009E142F"/>
    <w:pPr>
      <w:spacing w:before="120"/>
      <w:ind w:right="794"/>
    </w:pPr>
    <w:rPr>
      <w:rFonts w:ascii="Calibri" w:hAnsi="Calibri"/>
      <w:szCs w:val="22"/>
    </w:rPr>
  </w:style>
  <w:style w:type="paragraph" w:customStyle="1" w:styleId="zkl2">
    <w:name w:val="_zákl.2"/>
    <w:basedOn w:val="Normln"/>
    <w:rsid w:val="009E142F"/>
    <w:pPr>
      <w:tabs>
        <w:tab w:val="left" w:pos="567"/>
      </w:tabs>
      <w:spacing w:before="160"/>
      <w:ind w:firstLine="567"/>
    </w:pPr>
    <w:rPr>
      <w:rFonts w:ascii="Calibri" w:hAnsi="Calibri"/>
      <w:szCs w:val="22"/>
    </w:rPr>
  </w:style>
  <w:style w:type="paragraph" w:customStyle="1" w:styleId="zkl4">
    <w:name w:val="_zákl.4"/>
    <w:basedOn w:val="zkl2"/>
    <w:rsid w:val="009E142F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9E142F"/>
    <w:pPr>
      <w:spacing w:before="120" w:line="240" w:lineRule="atLeast"/>
    </w:pPr>
    <w:rPr>
      <w:rFonts w:ascii="Arial" w:hAnsi="Arial"/>
      <w:b/>
      <w:szCs w:val="22"/>
    </w:rPr>
  </w:style>
  <w:style w:type="paragraph" w:customStyle="1" w:styleId="Import1">
    <w:name w:val="Import 1"/>
    <w:basedOn w:val="Normln"/>
    <w:rsid w:val="009E142F"/>
    <w:pPr>
      <w:tabs>
        <w:tab w:val="left" w:pos="5472"/>
      </w:tabs>
      <w:suppressAutoHyphens/>
      <w:spacing w:line="230" w:lineRule="auto"/>
      <w:ind w:left="1296"/>
    </w:pPr>
    <w:rPr>
      <w:rFonts w:ascii="Calibri" w:hAnsi="Calibri"/>
      <w:szCs w:val="22"/>
    </w:rPr>
  </w:style>
  <w:style w:type="paragraph" w:customStyle="1" w:styleId="Zkladntext31">
    <w:name w:val="Základní text 31"/>
    <w:basedOn w:val="Normln"/>
    <w:rsid w:val="009E142F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b/>
      <w:szCs w:val="22"/>
    </w:rPr>
  </w:style>
  <w:style w:type="paragraph" w:customStyle="1" w:styleId="text">
    <w:name w:val="text"/>
    <w:rsid w:val="009E142F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customStyle="1" w:styleId="zl2">
    <w:name w:val="_z疚l.2"/>
    <w:basedOn w:val="Normln"/>
    <w:rsid w:val="009E142F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  <w:szCs w:val="22"/>
    </w:rPr>
  </w:style>
  <w:style w:type="paragraph" w:customStyle="1" w:styleId="BodyTextIndent22">
    <w:name w:val="Body Text Indent 22"/>
    <w:basedOn w:val="Normln"/>
    <w:rsid w:val="009E142F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</w:pPr>
    <w:rPr>
      <w:rFonts w:ascii="Arial" w:hAnsi="Arial" w:cs="Arial"/>
      <w:szCs w:val="22"/>
    </w:rPr>
  </w:style>
  <w:style w:type="paragraph" w:customStyle="1" w:styleId="CharCharChar">
    <w:name w:val="Char Char Char"/>
    <w:basedOn w:val="Normln"/>
    <w:rsid w:val="009E142F"/>
    <w:pPr>
      <w:spacing w:after="160" w:line="240" w:lineRule="exact"/>
    </w:pPr>
    <w:rPr>
      <w:rFonts w:ascii="Tahoma" w:hAnsi="Tahoma" w:cs="Tahoma"/>
      <w:szCs w:val="22"/>
      <w:lang w:val="en-US" w:eastAsia="en-US"/>
    </w:rPr>
  </w:style>
  <w:style w:type="paragraph" w:customStyle="1" w:styleId="MSK-txtA3">
    <w:name w:val="MSK-txtA3"/>
    <w:rsid w:val="009E142F"/>
    <w:pPr>
      <w:spacing w:line="360" w:lineRule="auto"/>
      <w:ind w:firstLine="709"/>
      <w:jc w:val="both"/>
    </w:pPr>
    <w:rPr>
      <w:sz w:val="24"/>
      <w:szCs w:val="24"/>
    </w:rPr>
  </w:style>
  <w:style w:type="paragraph" w:styleId="Seznamsodrkami2">
    <w:name w:val="List Bullet 2"/>
    <w:basedOn w:val="Normln"/>
    <w:autoRedefine/>
    <w:rsid w:val="009E142F"/>
    <w:pPr>
      <w:tabs>
        <w:tab w:val="num" w:pos="643"/>
      </w:tabs>
      <w:ind w:left="643" w:hanging="360"/>
    </w:pPr>
    <w:rPr>
      <w:rFonts w:ascii="Calibri" w:hAnsi="Calibri"/>
    </w:rPr>
  </w:style>
  <w:style w:type="character" w:customStyle="1" w:styleId="ZkladntextodsazenChar">
    <w:name w:val="Základní text odsazený Char"/>
    <w:link w:val="Zkladntextodsazen"/>
    <w:rsid w:val="009E142F"/>
    <w:rPr>
      <w:rFonts w:ascii="Garamond" w:hAnsi="Garamond"/>
      <w:sz w:val="24"/>
      <w:szCs w:val="24"/>
    </w:rPr>
  </w:style>
  <w:style w:type="paragraph" w:customStyle="1" w:styleId="Bntext">
    <w:name w:val="Běžný text"/>
    <w:basedOn w:val="Normln"/>
    <w:link w:val="BntextChar"/>
    <w:rsid w:val="009E142F"/>
    <w:pPr>
      <w:widowControl w:val="0"/>
      <w:spacing w:before="60" w:after="60"/>
    </w:pPr>
    <w:rPr>
      <w:rFonts w:ascii="Arial" w:hAnsi="Arial"/>
      <w:lang w:val="x-none" w:eastAsia="x-none"/>
    </w:rPr>
  </w:style>
  <w:style w:type="paragraph" w:customStyle="1" w:styleId="normlnsodsazenm">
    <w:name w:val="normální s odsazením"/>
    <w:basedOn w:val="Normln"/>
    <w:rsid w:val="009E142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</w:pPr>
    <w:rPr>
      <w:rFonts w:ascii="Arial" w:hAnsi="Arial" w:cs="Arial"/>
      <w:szCs w:val="22"/>
    </w:rPr>
  </w:style>
  <w:style w:type="paragraph" w:customStyle="1" w:styleId="Nzevsti">
    <w:name w:val="Název části"/>
    <w:basedOn w:val="Normln"/>
    <w:next w:val="Normln"/>
    <w:rsid w:val="009E142F"/>
    <w:pPr>
      <w:keepNext/>
      <w:keepLines/>
      <w:spacing w:before="600" w:after="120"/>
      <w:jc w:val="center"/>
    </w:pPr>
    <w:rPr>
      <w:rFonts w:ascii="Arial" w:hAnsi="Arial"/>
      <w:b/>
      <w:kern w:val="28"/>
      <w:sz w:val="36"/>
      <w:szCs w:val="22"/>
    </w:rPr>
  </w:style>
  <w:style w:type="paragraph" w:customStyle="1" w:styleId="titulek0">
    <w:name w:val="titulek"/>
    <w:basedOn w:val="Normln"/>
    <w:next w:val="Zkladntext"/>
    <w:rsid w:val="009E142F"/>
    <w:pPr>
      <w:keepNext/>
      <w:keepLines/>
      <w:spacing w:before="360" w:after="60"/>
      <w:jc w:val="center"/>
    </w:pPr>
    <w:rPr>
      <w:rFonts w:ascii="Calibri" w:hAnsi="Calibri"/>
      <w:b/>
      <w:szCs w:val="22"/>
    </w:rPr>
  </w:style>
  <w:style w:type="character" w:customStyle="1" w:styleId="Zatekodstavce">
    <w:name w:val="Začátek odstavce"/>
    <w:rsid w:val="009E142F"/>
    <w:rPr>
      <w:b/>
      <w:caps/>
    </w:rPr>
  </w:style>
  <w:style w:type="character" w:customStyle="1" w:styleId="BntextChar">
    <w:name w:val="Běžný text Char"/>
    <w:link w:val="Bntext"/>
    <w:locked/>
    <w:rsid w:val="009E142F"/>
    <w:rPr>
      <w:rFonts w:ascii="Arial" w:hAnsi="Arial"/>
      <w:sz w:val="24"/>
      <w:szCs w:val="24"/>
      <w:lang w:val="x-none" w:eastAsia="x-none"/>
    </w:rPr>
  </w:style>
  <w:style w:type="paragraph" w:customStyle="1" w:styleId="Bntextodstavec">
    <w:name w:val="Běžný text odstavec"/>
    <w:basedOn w:val="Bntext"/>
    <w:next w:val="Bntext"/>
    <w:rsid w:val="009E142F"/>
    <w:pPr>
      <w:spacing w:after="260"/>
    </w:pPr>
  </w:style>
  <w:style w:type="paragraph" w:customStyle="1" w:styleId="Prosttext1">
    <w:name w:val="Prostý text1"/>
    <w:basedOn w:val="Normln"/>
    <w:rsid w:val="009E142F"/>
    <w:rPr>
      <w:rFonts w:ascii="Courier New" w:hAnsi="Courier New"/>
      <w:szCs w:val="22"/>
    </w:rPr>
  </w:style>
  <w:style w:type="paragraph" w:styleId="Normlnweb">
    <w:name w:val="Normal (Web)"/>
    <w:basedOn w:val="Normln"/>
    <w:uiPriority w:val="99"/>
    <w:unhideWhenUsed/>
    <w:rsid w:val="009E142F"/>
    <w:pP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zklad">
    <w:name w:val="základ"/>
    <w:basedOn w:val="Normln"/>
    <w:rsid w:val="009E142F"/>
    <w:pPr>
      <w:spacing w:before="60" w:after="120"/>
    </w:pPr>
    <w:rPr>
      <w:rFonts w:ascii="Calibri" w:hAnsi="Calibri"/>
      <w:iCs/>
    </w:rPr>
  </w:style>
  <w:style w:type="paragraph" w:customStyle="1" w:styleId="NormlnSmlouva">
    <w:name w:val="Normální.Smlouva"/>
    <w:rsid w:val="009E142F"/>
    <w:pPr>
      <w:widowControl w:val="0"/>
      <w:jc w:val="both"/>
    </w:pPr>
    <w:rPr>
      <w:sz w:val="24"/>
    </w:rPr>
  </w:style>
  <w:style w:type="paragraph" w:styleId="Textpoznpodarou">
    <w:name w:val="footnote text"/>
    <w:aliases w:val="fn"/>
    <w:basedOn w:val="Normln"/>
    <w:link w:val="TextpoznpodarouChar"/>
    <w:unhideWhenUsed/>
    <w:rsid w:val="009E142F"/>
    <w:rPr>
      <w:rFonts w:ascii="Calibri" w:hAnsi="Calibri"/>
      <w:szCs w:val="22"/>
    </w:rPr>
  </w:style>
  <w:style w:type="character" w:customStyle="1" w:styleId="TextpoznpodarouChar">
    <w:name w:val="Text pozn. pod čarou Char"/>
    <w:aliases w:val="fn Char"/>
    <w:link w:val="Textpoznpodarou"/>
    <w:rsid w:val="009E142F"/>
    <w:rPr>
      <w:rFonts w:ascii="Calibri" w:hAnsi="Calibri"/>
      <w:sz w:val="22"/>
      <w:szCs w:val="22"/>
    </w:rPr>
  </w:style>
  <w:style w:type="character" w:styleId="Znakapoznpodarou">
    <w:name w:val="footnote reference"/>
    <w:uiPriority w:val="99"/>
    <w:unhideWhenUsed/>
    <w:rsid w:val="009E142F"/>
    <w:rPr>
      <w:vertAlign w:val="superscript"/>
    </w:rPr>
  </w:style>
  <w:style w:type="numbering" w:customStyle="1" w:styleId="G-odrky">
    <w:name w:val="G - odrážky"/>
    <w:rsid w:val="009E142F"/>
    <w:pPr>
      <w:numPr>
        <w:numId w:val="10"/>
      </w:numPr>
    </w:pPr>
  </w:style>
  <w:style w:type="character" w:customStyle="1" w:styleId="st1">
    <w:name w:val="st1"/>
    <w:basedOn w:val="Standardnpsmoodstavce"/>
    <w:rsid w:val="009E142F"/>
  </w:style>
  <w:style w:type="paragraph" w:customStyle="1" w:styleId="odsazfurt">
    <w:name w:val="odsaz furt"/>
    <w:basedOn w:val="Normln"/>
    <w:rsid w:val="009E142F"/>
    <w:pPr>
      <w:ind w:left="284"/>
    </w:pPr>
    <w:rPr>
      <w:rFonts w:ascii="Tahoma" w:hAnsi="Tahoma"/>
      <w:color w:val="000000"/>
      <w:szCs w:val="22"/>
    </w:rPr>
  </w:style>
  <w:style w:type="paragraph" w:customStyle="1" w:styleId="Stylodsazfurt11bVlevo0cm">
    <w:name w:val="Styl odsaz furt + 11 b. Vlevo:  0 cm"/>
    <w:basedOn w:val="odsazfurt"/>
    <w:rsid w:val="009E142F"/>
    <w:pPr>
      <w:spacing w:before="120"/>
      <w:ind w:left="0"/>
    </w:pPr>
  </w:style>
  <w:style w:type="character" w:customStyle="1" w:styleId="cpvcode3">
    <w:name w:val="cpvcode3"/>
    <w:rsid w:val="009E142F"/>
    <w:rPr>
      <w:color w:val="FF0000"/>
    </w:rPr>
  </w:style>
  <w:style w:type="character" w:customStyle="1" w:styleId="apple-converted-space">
    <w:name w:val="apple-converted-space"/>
    <w:rsid w:val="009E142F"/>
  </w:style>
  <w:style w:type="character" w:customStyle="1" w:styleId="UnresolvedMention">
    <w:name w:val="Unresolved Mention"/>
    <w:uiPriority w:val="99"/>
    <w:semiHidden/>
    <w:unhideWhenUsed/>
    <w:rsid w:val="009E142F"/>
    <w:rPr>
      <w:color w:val="808080"/>
      <w:shd w:val="clear" w:color="auto" w:fill="E6E6E6"/>
    </w:rPr>
  </w:style>
  <w:style w:type="character" w:styleId="Zdraznn">
    <w:name w:val="Emphasis"/>
    <w:rsid w:val="009E142F"/>
    <w:rPr>
      <w:i/>
      <w:iCs/>
    </w:rPr>
  </w:style>
  <w:style w:type="paragraph" w:customStyle="1" w:styleId="MTLNormalhlavicka">
    <w:name w:val="MTL Normal hlavicka"/>
    <w:basedOn w:val="Normln"/>
    <w:link w:val="MTLNormalhlavickaChar"/>
    <w:qFormat/>
    <w:rsid w:val="00EE7055"/>
    <w:pPr>
      <w:spacing w:after="0" w:line="240" w:lineRule="auto"/>
      <w:jc w:val="center"/>
    </w:pPr>
  </w:style>
  <w:style w:type="character" w:customStyle="1" w:styleId="MTLNormalhlavickaChar">
    <w:name w:val="MTL Normal hlavicka Char"/>
    <w:basedOn w:val="Standardnpsmoodstavce"/>
    <w:link w:val="MTLNormalhlavicka"/>
    <w:rsid w:val="00EE7055"/>
    <w:rPr>
      <w:rFonts w:ascii="Segoe UI" w:hAnsi="Segoe UI" w:cs="Courier New"/>
      <w:sz w:val="22"/>
      <w:szCs w:val="16"/>
    </w:rPr>
  </w:style>
  <w:style w:type="paragraph" w:customStyle="1" w:styleId="MTLNormalbezmezer">
    <w:name w:val="MTL Normal bez mezer"/>
    <w:basedOn w:val="Normln"/>
    <w:link w:val="MTLNormalbezmezerChar"/>
    <w:qFormat/>
    <w:rsid w:val="00EE7055"/>
    <w:pPr>
      <w:spacing w:after="0" w:line="240" w:lineRule="auto"/>
    </w:pPr>
  </w:style>
  <w:style w:type="character" w:customStyle="1" w:styleId="MTLNormalbezmezerChar">
    <w:name w:val="MTL Normal bez mezer Char"/>
    <w:basedOn w:val="Standardnpsmoodstavce"/>
    <w:link w:val="MTLNormalbezmezer"/>
    <w:rsid w:val="00EE7055"/>
    <w:rPr>
      <w:rFonts w:ascii="Segoe UI" w:hAnsi="Segoe UI" w:cs="Courier New"/>
      <w:sz w:val="22"/>
      <w:szCs w:val="16"/>
    </w:rPr>
  </w:style>
  <w:style w:type="paragraph" w:customStyle="1" w:styleId="MTLTitulninadpis">
    <w:name w:val="MTL Titulni nadpis"/>
    <w:basedOn w:val="Nzev"/>
    <w:next w:val="Normln"/>
    <w:link w:val="MTLTitulninadpisChar"/>
    <w:qFormat/>
    <w:rsid w:val="00EE7055"/>
    <w:pPr>
      <w:spacing w:after="120"/>
    </w:pPr>
    <w:rPr>
      <w:rFonts w:cs="Segoe UI"/>
      <w:kern w:val="28"/>
      <w:sz w:val="48"/>
      <w:szCs w:val="48"/>
    </w:rPr>
  </w:style>
  <w:style w:type="character" w:customStyle="1" w:styleId="MTLTitulninadpisChar">
    <w:name w:val="MTL Titulni nadpis Char"/>
    <w:basedOn w:val="Standardnpsmoodstavce"/>
    <w:link w:val="MTLTitulninadpis"/>
    <w:rsid w:val="00EE7055"/>
    <w:rPr>
      <w:rFonts w:ascii="Segoe UI" w:hAnsi="Segoe UI" w:cs="Segoe UI"/>
      <w:b/>
      <w:bCs/>
      <w:kern w:val="28"/>
      <w:sz w:val="48"/>
      <w:szCs w:val="48"/>
    </w:rPr>
  </w:style>
  <w:style w:type="character" w:customStyle="1" w:styleId="cf01">
    <w:name w:val="cf01"/>
    <w:basedOn w:val="Standardnpsmoodstavce"/>
    <w:rsid w:val="00CC131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en.nipez.cz/" TargetMode="External"/><Relationship Id="rId18" Type="http://schemas.openxmlformats.org/officeDocument/2006/relationships/hyperlink" Target="https://gsh.cz/ochrana-osobnich-udaju-gdpr" TargetMode="Externa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nen.nipez.cz/UzivatelskeInformace/UzivatelskePrirucky" TargetMode="External"/><Relationship Id="rId17" Type="http://schemas.microsoft.com/office/2011/relationships/commentsExtended" Target="commentsExtended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comments" Target="comments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n.nipez.cz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Hotline@nipez.cz" TargetMode="External"/><Relationship Id="rId23" Type="http://schemas.microsoft.com/office/2011/relationships/people" Target="people.xml"/><Relationship Id="rId10" Type="http://schemas.openxmlformats.org/officeDocument/2006/relationships/hyperlink" Target="file:///\\192.168.1.10\publicfolders\Klienti\M\Moravskoslezsk&#253;%20kraj\VZ%20Novostavba%20Domov%20Harmonie\00a%20P&#345;&#237;prava%20ZD\msk@mt-legal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en.nipez.cz/profil/Gymnazium_Havirov" TargetMode="External"/><Relationship Id="rId14" Type="http://schemas.openxmlformats.org/officeDocument/2006/relationships/hyperlink" Target="https://nen.nipez.cz/CompatibilityCheck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blog/rusko-a-belorusko-seznam-sankcionovanych-subjekt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8F0C7-75C3-43E5-AA7E-0A7BD4CD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6456</Words>
  <Characters>38091</Characters>
  <Application>Microsoft Office Word</Application>
  <DocSecurity>0</DocSecurity>
  <Lines>317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výběru</vt:lpstr>
    </vt:vector>
  </TitlesOfParts>
  <Company/>
  <LinksUpToDate>false</LinksUpToDate>
  <CharactersWithSpaces>44459</CharactersWithSpaces>
  <SharedDoc>false</SharedDoc>
  <HLinks>
    <vt:vector size="180" baseType="variant">
      <vt:variant>
        <vt:i4>15990856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_Technická_kvalifikace_dle</vt:lpwstr>
      </vt:variant>
      <vt:variant>
        <vt:i4>8323295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_Ekonomická_kvalifikace_dle</vt:lpwstr>
      </vt:variant>
      <vt:variant>
        <vt:i4>27918805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_Profesní_kvalifikační_předpoklady</vt:lpwstr>
      </vt:variant>
      <vt:variant>
        <vt:i4>27263323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_Základní_kvalifikační_předpoklady</vt:lpwstr>
      </vt:variant>
      <vt:variant>
        <vt:i4>7667781</vt:i4>
      </vt:variant>
      <vt:variant>
        <vt:i4>135</vt:i4>
      </vt:variant>
      <vt:variant>
        <vt:i4>0</vt:i4>
      </vt:variant>
      <vt:variant>
        <vt:i4>5</vt:i4>
      </vt:variant>
      <vt:variant>
        <vt:lpwstr>mailto:Hotline@nipez.cz</vt:lpwstr>
      </vt:variant>
      <vt:variant>
        <vt:lpwstr/>
      </vt:variant>
      <vt:variant>
        <vt:i4>131143</vt:i4>
      </vt:variant>
      <vt:variant>
        <vt:i4>132</vt:i4>
      </vt:variant>
      <vt:variant>
        <vt:i4>0</vt:i4>
      </vt:variant>
      <vt:variant>
        <vt:i4>5</vt:i4>
      </vt:variant>
      <vt:variant>
        <vt:lpwstr>https://nen.nipez.cz/</vt:lpwstr>
      </vt:variant>
      <vt:variant>
        <vt:lpwstr/>
      </vt:variant>
      <vt:variant>
        <vt:i4>5505027</vt:i4>
      </vt:variant>
      <vt:variant>
        <vt:i4>129</vt:i4>
      </vt:variant>
      <vt:variant>
        <vt:i4>0</vt:i4>
      </vt:variant>
      <vt:variant>
        <vt:i4>5</vt:i4>
      </vt:variant>
      <vt:variant>
        <vt:lpwstr>https://nen.nipez.cz/UzivatelskeInformace/UzivatelskePrirucky</vt:lpwstr>
      </vt:variant>
      <vt:variant>
        <vt:lpwstr/>
      </vt:variant>
      <vt:variant>
        <vt:i4>131143</vt:i4>
      </vt:variant>
      <vt:variant>
        <vt:i4>126</vt:i4>
      </vt:variant>
      <vt:variant>
        <vt:i4>0</vt:i4>
      </vt:variant>
      <vt:variant>
        <vt:i4>5</vt:i4>
      </vt:variant>
      <vt:variant>
        <vt:lpwstr>https://nen.nipez.cz/</vt:lpwstr>
      </vt:variant>
      <vt:variant>
        <vt:lpwstr/>
      </vt:variant>
      <vt:variant>
        <vt:i4>2818052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_Toc4588819</vt:lpwstr>
      </vt:variant>
      <vt:variant>
        <vt:i4>2818052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_Toc4588818</vt:lpwstr>
      </vt:variant>
      <vt:variant>
        <vt:i4>2818052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_Toc4588817</vt:lpwstr>
      </vt:variant>
      <vt:variant>
        <vt:i4>2818052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_Toc4588816</vt:lpwstr>
      </vt:variant>
      <vt:variant>
        <vt:i4>2818052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_Toc4588815</vt:lpwstr>
      </vt:variant>
      <vt:variant>
        <vt:i4>2818052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_Toc4588814</vt:lpwstr>
      </vt:variant>
      <vt:variant>
        <vt:i4>2818052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_Toc4588813</vt:lpwstr>
      </vt:variant>
      <vt:variant>
        <vt:i4>2818052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_Toc4588812</vt:lpwstr>
      </vt:variant>
      <vt:variant>
        <vt:i4>2818052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_Toc4588811</vt:lpwstr>
      </vt:variant>
      <vt:variant>
        <vt:i4>2818052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_Toc4588810</vt:lpwstr>
      </vt:variant>
      <vt:variant>
        <vt:i4>2752516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_Toc4588809</vt:lpwstr>
      </vt:variant>
      <vt:variant>
        <vt:i4>2752516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_Toc4588808</vt:lpwstr>
      </vt:variant>
      <vt:variant>
        <vt:i4>2752516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_Toc4588807</vt:lpwstr>
      </vt:variant>
      <vt:variant>
        <vt:i4>2752516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_Toc4588806</vt:lpwstr>
      </vt:variant>
      <vt:variant>
        <vt:i4>2752516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_Toc4588805</vt:lpwstr>
      </vt:variant>
      <vt:variant>
        <vt:i4>2752516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_Toc4588804</vt:lpwstr>
      </vt:variant>
      <vt:variant>
        <vt:i4>2752516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_Toc4588803</vt:lpwstr>
      </vt:variant>
      <vt:variant>
        <vt:i4>2752516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_Toc4588802</vt:lpwstr>
      </vt:variant>
      <vt:variant>
        <vt:i4>2752516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_Toc4588801</vt:lpwstr>
      </vt:variant>
      <vt:variant>
        <vt:i4>2752516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_Toc4588800</vt:lpwstr>
      </vt:variant>
      <vt:variant>
        <vt:i4>7208999</vt:i4>
      </vt:variant>
      <vt:variant>
        <vt:i4>3</vt:i4>
      </vt:variant>
      <vt:variant>
        <vt:i4>0</vt:i4>
      </vt:variant>
      <vt:variant>
        <vt:i4>5</vt:i4>
      </vt:variant>
      <vt:variant>
        <vt:lpwstr>https://www.isvz.cz/ISVZ/Ciselniky/Strom.aspx?typ=1</vt:lpwstr>
      </vt:variant>
      <vt:variant>
        <vt:lpwstr/>
      </vt:variant>
      <vt:variant>
        <vt:i4>131143</vt:i4>
      </vt:variant>
      <vt:variant>
        <vt:i4>0</vt:i4>
      </vt:variant>
      <vt:variant>
        <vt:i4>0</vt:i4>
      </vt:variant>
      <vt:variant>
        <vt:i4>5</vt:i4>
      </vt:variant>
      <vt:variant>
        <vt:lpwstr>https://nen.nipez.cz/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výběru</dc:title>
  <dc:subject/>
  <dc:creator>Jan Surý</dc:creator>
  <cp:keywords/>
  <cp:lastModifiedBy>Čížová Hana</cp:lastModifiedBy>
  <cp:revision>2</cp:revision>
  <cp:lastPrinted>2011-01-20T11:59:00Z</cp:lastPrinted>
  <dcterms:created xsi:type="dcterms:W3CDTF">2024-04-16T13:28:00Z</dcterms:created>
  <dcterms:modified xsi:type="dcterms:W3CDTF">2024-04-16T13:28:00Z</dcterms:modified>
</cp:coreProperties>
</file>