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A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10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50A" w:rsidRPr="00D9082F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A050A" w:rsidRPr="00D9082F" w:rsidRDefault="001A050A" w:rsidP="001A050A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50A" w:rsidRDefault="001A050A" w:rsidP="001A050A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A050A" w:rsidRPr="00E52A6D" w:rsidRDefault="001A050A" w:rsidP="001A050A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Deskriptivní geometrie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DG  </w:t>
      </w:r>
    </w:p>
    <w:p w:rsidR="001A050A" w:rsidRPr="00885F90" w:rsidRDefault="001A050A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tabs>
          <w:tab w:val="left" w:pos="2977"/>
        </w:tabs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Délka semináře:</w:t>
      </w:r>
      <w:r w:rsidRPr="00885F90">
        <w:rPr>
          <w:rFonts w:asciiTheme="minorHAnsi" w:hAnsiTheme="minorHAnsi"/>
          <w:bCs/>
          <w:iCs/>
          <w:sz w:val="22"/>
          <w:szCs w:val="22"/>
        </w:rPr>
        <w:tab/>
        <w:t>dvouletý</w:t>
      </w:r>
      <w:r w:rsidRPr="00885F90">
        <w:rPr>
          <w:rFonts w:asciiTheme="minorHAnsi" w:hAnsiTheme="minorHAnsi"/>
          <w:b/>
          <w:sz w:val="22"/>
          <w:szCs w:val="22"/>
        </w:rPr>
        <w:tab/>
      </w:r>
    </w:p>
    <w:p w:rsidR="003C5587" w:rsidRPr="00885F90" w:rsidRDefault="003C5587" w:rsidP="00885F90">
      <w:pPr>
        <w:tabs>
          <w:tab w:val="left" w:pos="2977"/>
        </w:tabs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Cs/>
          <w:iCs/>
          <w:sz w:val="22"/>
          <w:szCs w:val="22"/>
        </w:rPr>
        <w:tab/>
      </w:r>
    </w:p>
    <w:p w:rsidR="003C5587" w:rsidRPr="00885F90" w:rsidRDefault="003C5587" w:rsidP="00885F90">
      <w:pPr>
        <w:tabs>
          <w:tab w:val="left" w:pos="2977"/>
        </w:tabs>
        <w:ind w:left="1701" w:hanging="1701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Ročník - cílová skupina:</w:t>
      </w:r>
      <w:r w:rsidRPr="00885F90">
        <w:rPr>
          <w:rFonts w:asciiTheme="minorHAnsi" w:hAnsiTheme="minorHAnsi"/>
          <w:sz w:val="22"/>
          <w:szCs w:val="22"/>
        </w:rPr>
        <w:t>třetí ročník a septima,čtvrté</w:t>
      </w:r>
      <w:r w:rsidR="001A050A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ročníky a oktáva</w:t>
      </w:r>
    </w:p>
    <w:p w:rsidR="003C5587" w:rsidRPr="00885F90" w:rsidRDefault="003C5587" w:rsidP="00885F90">
      <w:pPr>
        <w:tabs>
          <w:tab w:val="left" w:pos="2977"/>
        </w:tabs>
        <w:contextualSpacing/>
        <w:jc w:val="both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Jednoletý seminář je určen pro žáky, kteří budou studovat vysoké školy typu architektura, stavební, strojní, dopravní fakulty nebo design. Seminář mohou navštěvovat i žáci, kteří nenavštěvovali seminář DG v třetím ročníku, neboť v každém roce se probírají jiné způsoby zobrazování, které nenavazují na předešlý ročník.</w:t>
      </w:r>
    </w:p>
    <w:p w:rsidR="003C5587" w:rsidRPr="00885F90" w:rsidRDefault="003C5587" w:rsidP="00885F90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Žáci se seznámí s různými typy zobrazování bodů, přímek, rovin a těles, jejich vzájemných průniků a řezů. V hodinách se tvoří především rysy (tužkou), při konstrukcích se neprovádějí žádné výpočty. </w:t>
      </w: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Obsah</w:t>
      </w:r>
      <w:r w:rsidRPr="00885F90">
        <w:rPr>
          <w:rFonts w:asciiTheme="minorHAnsi" w:hAnsiTheme="minorHAnsi"/>
          <w:sz w:val="22"/>
          <w:szCs w:val="22"/>
        </w:rPr>
        <w:t>:</w:t>
      </w:r>
      <w:r w:rsidRPr="00885F90">
        <w:rPr>
          <w:rFonts w:asciiTheme="minorHAnsi" w:hAnsiTheme="minorHAnsi"/>
          <w:sz w:val="22"/>
          <w:szCs w:val="22"/>
        </w:rPr>
        <w:tab/>
      </w:r>
    </w:p>
    <w:p w:rsidR="003C5587" w:rsidRPr="00885F90" w:rsidRDefault="003C5587" w:rsidP="00885F90">
      <w:pPr>
        <w:pStyle w:val="nzvy"/>
        <w:ind w:left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Pravoúhlé promítání na jednu průmětnu</w:t>
      </w:r>
      <w:r w:rsidRPr="00885F90">
        <w:rPr>
          <w:rFonts w:asciiTheme="minorHAnsi" w:hAnsiTheme="minorHAnsi"/>
          <w:sz w:val="22"/>
          <w:szCs w:val="22"/>
        </w:rPr>
        <w:tab/>
      </w:r>
    </w:p>
    <w:p w:rsidR="003C5587" w:rsidRPr="00885F90" w:rsidRDefault="003C5587" w:rsidP="00885F90">
      <w:pPr>
        <w:overflowPunct w:val="0"/>
        <w:autoSpaceDE w:val="0"/>
        <w:autoSpaceDN w:val="0"/>
        <w:adjustRightInd w:val="0"/>
        <w:ind w:left="360" w:firstLine="6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Zobrazení přímky, roviny, úhlu</w:t>
      </w:r>
    </w:p>
    <w:p w:rsidR="003C5587" w:rsidRPr="00885F90" w:rsidRDefault="003C5587" w:rsidP="00885F90">
      <w:pPr>
        <w:overflowPunct w:val="0"/>
        <w:autoSpaceDE w:val="0"/>
        <w:autoSpaceDN w:val="0"/>
        <w:adjustRightInd w:val="0"/>
        <w:ind w:left="360" w:firstLine="6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Hlavní a spádové přímky roviny, užití</w:t>
      </w:r>
      <w:r w:rsidRPr="00885F90">
        <w:rPr>
          <w:rFonts w:asciiTheme="minorHAnsi" w:hAnsiTheme="minorHAnsi"/>
          <w:sz w:val="22"/>
          <w:szCs w:val="22"/>
        </w:rPr>
        <w:tab/>
      </w:r>
    </w:p>
    <w:p w:rsidR="003C5587" w:rsidRPr="00885F90" w:rsidRDefault="003C5587" w:rsidP="00885F90">
      <w:pPr>
        <w:overflowPunct w:val="0"/>
        <w:autoSpaceDE w:val="0"/>
        <w:autoSpaceDN w:val="0"/>
        <w:adjustRightInd w:val="0"/>
        <w:ind w:left="360" w:firstLine="66"/>
        <w:contextualSpacing/>
        <w:textAlignment w:val="baseline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Zobrazení rovinného obrazce</w:t>
      </w:r>
      <w:r w:rsidRPr="00885F90">
        <w:rPr>
          <w:rFonts w:asciiTheme="minorHAnsi" w:hAnsiTheme="minorHAnsi"/>
          <w:sz w:val="22"/>
          <w:szCs w:val="22"/>
        </w:rPr>
        <w:br/>
      </w:r>
    </w:p>
    <w:p w:rsidR="003C5587" w:rsidRPr="00885F90" w:rsidRDefault="003C5587" w:rsidP="00885F90">
      <w:pPr>
        <w:pStyle w:val="nzvy"/>
        <w:ind w:left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Mongeovo promítání – promítání na dvě k sobě kolmé průmětny</w:t>
      </w:r>
      <w:r w:rsidRPr="00885F90">
        <w:rPr>
          <w:rFonts w:asciiTheme="minorHAnsi" w:hAnsiTheme="minorHAnsi"/>
          <w:sz w:val="22"/>
          <w:szCs w:val="22"/>
        </w:rPr>
        <w:tab/>
      </w:r>
    </w:p>
    <w:p w:rsidR="003C5587" w:rsidRPr="00885F90" w:rsidRDefault="003C5587" w:rsidP="00885F90">
      <w:pPr>
        <w:overflowPunct w:val="0"/>
        <w:autoSpaceDE w:val="0"/>
        <w:autoSpaceDN w:val="0"/>
        <w:adjustRightInd w:val="0"/>
        <w:ind w:left="360" w:firstLine="6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Sdružené průměty bodu, přímky, roviny, rovin. obrazce</w:t>
      </w:r>
      <w:r w:rsidRPr="00885F90">
        <w:rPr>
          <w:rFonts w:asciiTheme="minorHAnsi" w:hAnsiTheme="minorHAnsi"/>
          <w:sz w:val="22"/>
          <w:szCs w:val="22"/>
        </w:rPr>
        <w:tab/>
      </w:r>
    </w:p>
    <w:p w:rsidR="003C5587" w:rsidRPr="00885F90" w:rsidRDefault="003C5587" w:rsidP="00885F90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left="360" w:firstLine="6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Hlavní a spádové přímky roviny, užití při konstrukcích</w:t>
      </w:r>
      <w:r w:rsidRPr="00885F90">
        <w:rPr>
          <w:rFonts w:asciiTheme="minorHAnsi" w:hAnsiTheme="minorHAnsi"/>
          <w:sz w:val="22"/>
          <w:szCs w:val="22"/>
        </w:rPr>
        <w:tab/>
      </w:r>
    </w:p>
    <w:p w:rsidR="003C5587" w:rsidRPr="00885F90" w:rsidRDefault="003C5587" w:rsidP="00885F90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left="360" w:firstLine="66"/>
        <w:contextualSpacing/>
        <w:textAlignment w:val="baseline"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Vzájemná poloha přímek, rovin, roviny a přímky</w:t>
      </w:r>
    </w:p>
    <w:p w:rsidR="003C5587" w:rsidRPr="00885F90" w:rsidRDefault="003C5587" w:rsidP="00885F90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left="360" w:firstLine="66"/>
        <w:contextualSpacing/>
        <w:textAlignment w:val="baseline"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Průsečík přímky s rovinou, průsečnice rovin</w:t>
      </w:r>
      <w:r w:rsidRPr="00885F90">
        <w:rPr>
          <w:rFonts w:asciiTheme="minorHAnsi" w:hAnsiTheme="minorHAnsi"/>
          <w:sz w:val="22"/>
          <w:szCs w:val="22"/>
        </w:rPr>
        <w:tab/>
      </w:r>
    </w:p>
    <w:p w:rsidR="003C5587" w:rsidRPr="00885F90" w:rsidRDefault="003C5587" w:rsidP="00885F90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left="360" w:firstLine="66"/>
        <w:contextualSpacing/>
        <w:textAlignment w:val="baseline"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Zobrazení hranolu, průnik hranolu s přímkou a rovinou </w:t>
      </w:r>
    </w:p>
    <w:p w:rsidR="003C5587" w:rsidRPr="00885F90" w:rsidRDefault="003C5587" w:rsidP="00885F90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left="360" w:firstLine="66"/>
        <w:contextualSpacing/>
        <w:textAlignment w:val="baseline"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Zobrazení jehlanu, průnik jehlanu s přímkou a rovinou</w:t>
      </w:r>
      <w:r w:rsidRPr="00885F90">
        <w:rPr>
          <w:rFonts w:asciiTheme="minorHAnsi" w:hAnsiTheme="minorHAnsi"/>
          <w:sz w:val="22"/>
          <w:szCs w:val="22"/>
        </w:rPr>
        <w:tab/>
      </w:r>
    </w:p>
    <w:p w:rsidR="003C5587" w:rsidRPr="00885F90" w:rsidRDefault="003C5587" w:rsidP="00885F90">
      <w:pPr>
        <w:ind w:left="360" w:firstLine="6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Konstrukce elipsy</w:t>
      </w:r>
    </w:p>
    <w:p w:rsidR="003C5587" w:rsidRPr="00885F90" w:rsidRDefault="003C5587" w:rsidP="00885F90">
      <w:pPr>
        <w:overflowPunct w:val="0"/>
        <w:autoSpaceDE w:val="0"/>
        <w:autoSpaceDN w:val="0"/>
        <w:adjustRightInd w:val="0"/>
        <w:ind w:left="1068" w:firstLine="348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Zobrazení kružnice v MP</w:t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</w:p>
    <w:p w:rsidR="003C5587" w:rsidRPr="00885F90" w:rsidRDefault="003C5587" w:rsidP="00885F90">
      <w:pPr>
        <w:overflowPunct w:val="0"/>
        <w:autoSpaceDE w:val="0"/>
        <w:autoSpaceDN w:val="0"/>
        <w:adjustRightInd w:val="0"/>
        <w:ind w:left="720" w:firstLine="69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Řez válce rovinou</w:t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</w:p>
    <w:p w:rsidR="003C5587" w:rsidRPr="00885F90" w:rsidRDefault="003C5587" w:rsidP="00885F90">
      <w:pPr>
        <w:overflowPunct w:val="0"/>
        <w:autoSpaceDE w:val="0"/>
        <w:autoSpaceDN w:val="0"/>
        <w:adjustRightInd w:val="0"/>
        <w:ind w:left="360" w:firstLine="348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</w:p>
    <w:p w:rsidR="003C5587" w:rsidRPr="00885F90" w:rsidRDefault="003C5587" w:rsidP="00885F90">
      <w:pPr>
        <w:tabs>
          <w:tab w:val="decimal" w:pos="5954"/>
          <w:tab w:val="left" w:pos="7230"/>
        </w:tabs>
        <w:ind w:firstLine="66"/>
        <w:contextualSpacing/>
        <w:rPr>
          <w:rFonts w:asciiTheme="minorHAnsi" w:hAnsiTheme="minorHAnsi"/>
          <w:b/>
          <w:sz w:val="22"/>
          <w:szCs w:val="22"/>
        </w:rPr>
      </w:pPr>
    </w:p>
    <w:p w:rsidR="003C5587" w:rsidRPr="00885F90" w:rsidRDefault="003C5587" w:rsidP="00885F90">
      <w:pPr>
        <w:ind w:left="360" w:hanging="360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Metody: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Tvorba rysů za využití počítačových programů při výkladu látky nebo opakování, procvičování je prováděno do pracovních listů s předtištěným zadáním.</w:t>
      </w:r>
    </w:p>
    <w:p w:rsidR="003C5587" w:rsidRPr="00885F90" w:rsidRDefault="003C5587" w:rsidP="00885F90">
      <w:pPr>
        <w:ind w:left="360" w:hanging="360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 xml:space="preserve">Klasifikace: 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Hodnocení je prováděno formou písemných prací po ukončení jednotlivých částí tematických celků. V každém pololetí je jich v průměru pět.</w:t>
      </w:r>
      <w:r w:rsidRPr="00885F90">
        <w:rPr>
          <w:rFonts w:asciiTheme="minorHAnsi" w:hAnsiTheme="minorHAnsi"/>
          <w:sz w:val="22"/>
          <w:szCs w:val="22"/>
        </w:rPr>
        <w:br/>
      </w: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Vyučující: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Mgr. Danuše Chrastecká</w:t>
      </w:r>
    </w:p>
    <w:p w:rsidR="003C5587" w:rsidRPr="00885F90" w:rsidRDefault="003C5587" w:rsidP="00885F90">
      <w:pPr>
        <w:pStyle w:val="Zkladntext2"/>
        <w:contextualSpacing/>
        <w:jc w:val="right"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Zkladntext2"/>
        <w:contextualSpacing/>
        <w:jc w:val="right"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Havířov, 1.12.2023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A050A" w:rsidRDefault="001A050A" w:rsidP="001A050A">
      <w:pPr>
        <w:contextualSpacing/>
        <w:rPr>
          <w:rFonts w:asciiTheme="minorHAnsi" w:hAnsiTheme="minorHAnsi"/>
          <w:sz w:val="22"/>
          <w:szCs w:val="22"/>
        </w:rPr>
      </w:pPr>
    </w:p>
    <w:sectPr w:rsidR="001A050A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40" w:rsidRDefault="00723240">
      <w:r>
        <w:separator/>
      </w:r>
    </w:p>
  </w:endnote>
  <w:endnote w:type="continuationSeparator" w:id="1">
    <w:p w:rsidR="00723240" w:rsidRDefault="0072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40" w:rsidRDefault="00723240">
      <w:r>
        <w:separator/>
      </w:r>
    </w:p>
  </w:footnote>
  <w:footnote w:type="continuationSeparator" w:id="1">
    <w:p w:rsidR="00723240" w:rsidRDefault="00723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23C49"/>
    <w:rsid w:val="00157848"/>
    <w:rsid w:val="001A050A"/>
    <w:rsid w:val="001D1EA4"/>
    <w:rsid w:val="0022221A"/>
    <w:rsid w:val="002E78F4"/>
    <w:rsid w:val="00304FC0"/>
    <w:rsid w:val="003C5587"/>
    <w:rsid w:val="005C5350"/>
    <w:rsid w:val="005D3775"/>
    <w:rsid w:val="0064171D"/>
    <w:rsid w:val="00645264"/>
    <w:rsid w:val="006A2184"/>
    <w:rsid w:val="006B3754"/>
    <w:rsid w:val="00723240"/>
    <w:rsid w:val="00811E80"/>
    <w:rsid w:val="00885F90"/>
    <w:rsid w:val="0095039D"/>
    <w:rsid w:val="00956785"/>
    <w:rsid w:val="00B90AA7"/>
    <w:rsid w:val="00BC7AE0"/>
    <w:rsid w:val="00C33846"/>
    <w:rsid w:val="00E5618C"/>
    <w:rsid w:val="00F20461"/>
    <w:rsid w:val="00F7725B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2024-01-11T18:02:00Z</dcterms:created>
  <dcterms:modified xsi:type="dcterms:W3CDTF">2024-01-11T18:02:00Z</dcterms:modified>
</cp:coreProperties>
</file>