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1F574" w14:textId="77777777" w:rsidR="009E35AF" w:rsidRPr="008213DB" w:rsidRDefault="009430E9" w:rsidP="009E35AF">
      <w:pPr>
        <w:rPr>
          <w:rFonts w:ascii="Calibri" w:hAnsi="Calibri" w:cs="Calibri"/>
          <w:b/>
          <w:sz w:val="28"/>
          <w:szCs w:val="28"/>
        </w:rPr>
      </w:pPr>
      <w:r w:rsidRPr="008213DB">
        <w:rPr>
          <w:rFonts w:ascii="Calibri" w:hAnsi="Calibri" w:cs="Calibri"/>
          <w:b/>
          <w:smallCaps/>
          <w:u w:val="single"/>
        </w:rPr>
        <w:t xml:space="preserve"> </w:t>
      </w:r>
      <w:r w:rsidR="009E35AF" w:rsidRPr="008213DB">
        <w:rPr>
          <w:rFonts w:ascii="Calibri" w:hAnsi="Calibri" w:cs="Calibri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CD5E49" wp14:editId="21A6E007">
            <wp:simplePos x="0" y="0"/>
            <wp:positionH relativeFrom="column">
              <wp:posOffset>-5715</wp:posOffset>
            </wp:positionH>
            <wp:positionV relativeFrom="paragraph">
              <wp:posOffset>3810</wp:posOffset>
            </wp:positionV>
            <wp:extent cx="390525" cy="493395"/>
            <wp:effectExtent l="0" t="0" r="0" b="0"/>
            <wp:wrapTight wrapText="bothSides">
              <wp:wrapPolygon edited="0">
                <wp:start x="0" y="0"/>
                <wp:lineTo x="0" y="20849"/>
                <wp:lineTo x="21073" y="20849"/>
                <wp:lineTo x="21073" y="0"/>
                <wp:lineTo x="0" y="0"/>
              </wp:wrapPolygon>
            </wp:wrapTight>
            <wp:docPr id="4" name="Obrázek 4" descr="C:\Users\nogolova\Desktop\Ško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nogolova\Desktop\Škola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5AF" w:rsidRPr="008213DB">
        <w:rPr>
          <w:rFonts w:ascii="Calibri" w:hAnsi="Calibri" w:cs="Calibri"/>
          <w:b/>
          <w:caps/>
          <w:sz w:val="28"/>
          <w:szCs w:val="28"/>
        </w:rPr>
        <w:t>Gymnázium</w:t>
      </w:r>
      <w:r w:rsidR="009E35AF" w:rsidRPr="008213DB">
        <w:rPr>
          <w:rFonts w:ascii="Calibri" w:hAnsi="Calibri" w:cs="Calibri"/>
          <w:b/>
          <w:sz w:val="28"/>
          <w:szCs w:val="28"/>
        </w:rPr>
        <w:t xml:space="preserve">, </w:t>
      </w:r>
    </w:p>
    <w:p w14:paraId="74824871" w14:textId="77777777" w:rsidR="009E35AF" w:rsidRPr="008213DB" w:rsidRDefault="009E35AF" w:rsidP="009E35AF">
      <w:pPr>
        <w:rPr>
          <w:rFonts w:ascii="Calibri" w:hAnsi="Calibri" w:cs="Calibri"/>
          <w:sz w:val="28"/>
          <w:szCs w:val="28"/>
        </w:rPr>
      </w:pPr>
      <w:r w:rsidRPr="008213DB">
        <w:rPr>
          <w:rFonts w:ascii="Calibri" w:hAnsi="Calibri" w:cs="Calibri"/>
          <w:sz w:val="28"/>
          <w:szCs w:val="28"/>
        </w:rPr>
        <w:t>Havířov – Podlesí, příspěvková organizace</w:t>
      </w:r>
    </w:p>
    <w:p w14:paraId="45220712" w14:textId="77777777" w:rsidR="009E35AF" w:rsidRPr="008213DB" w:rsidRDefault="009E35AF" w:rsidP="009E35AF">
      <w:pPr>
        <w:rPr>
          <w:rFonts w:ascii="Calibri" w:hAnsi="Calibri" w:cs="Calibri"/>
        </w:rPr>
      </w:pPr>
    </w:p>
    <w:p w14:paraId="4576064B" w14:textId="77777777" w:rsidR="009E35AF" w:rsidRPr="008213DB" w:rsidRDefault="009E35AF" w:rsidP="009E35AF">
      <w:pPr>
        <w:jc w:val="both"/>
        <w:textAlignment w:val="baseline"/>
        <w:rPr>
          <w:rFonts w:ascii="Calibri" w:hAnsi="Calibri" w:cs="Calibri"/>
          <w:iCs/>
        </w:rPr>
      </w:pPr>
    </w:p>
    <w:p w14:paraId="5BDC5365" w14:textId="15475291" w:rsidR="009E35AF" w:rsidRPr="005A0C0A" w:rsidRDefault="00172776" w:rsidP="009E35AF">
      <w:pPr>
        <w:jc w:val="both"/>
        <w:textAlignment w:val="baseline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</w:t>
      </w:r>
      <w:r w:rsidR="0090347F">
        <w:rPr>
          <w:rFonts w:ascii="Calibri" w:hAnsi="Calibri" w:cs="Calibri"/>
          <w:iCs/>
          <w:sz w:val="22"/>
          <w:szCs w:val="22"/>
        </w:rPr>
        <w:t>říloha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6923A6">
        <w:rPr>
          <w:rFonts w:ascii="Calibri" w:hAnsi="Calibri" w:cs="Calibri"/>
          <w:iCs/>
          <w:sz w:val="22"/>
          <w:szCs w:val="22"/>
        </w:rPr>
        <w:t>plánu práce 2025/2026</w:t>
      </w:r>
    </w:p>
    <w:p w14:paraId="2E7835F7" w14:textId="37A99CFE" w:rsidR="009E35AF" w:rsidRPr="00672555" w:rsidRDefault="00672555" w:rsidP="00172776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672555">
        <w:rPr>
          <w:rFonts w:asciiTheme="minorHAnsi" w:hAnsiTheme="minorHAnsi" w:cstheme="minorHAnsi"/>
          <w:sz w:val="22"/>
          <w:szCs w:val="22"/>
        </w:rPr>
        <w:t>Interní směrnice 5</w:t>
      </w:r>
      <w:r w:rsidR="00172776" w:rsidRPr="00672555">
        <w:rPr>
          <w:rFonts w:asciiTheme="minorHAnsi" w:hAnsiTheme="minorHAnsi" w:cstheme="minorHAnsi"/>
          <w:sz w:val="22"/>
          <w:szCs w:val="22"/>
        </w:rPr>
        <w:t>/202</w:t>
      </w:r>
      <w:r w:rsidRPr="00672555">
        <w:rPr>
          <w:rFonts w:asciiTheme="minorHAnsi" w:hAnsiTheme="minorHAnsi" w:cstheme="minorHAnsi"/>
          <w:sz w:val="22"/>
          <w:szCs w:val="22"/>
        </w:rPr>
        <w:t>5</w:t>
      </w:r>
      <w:r w:rsidR="009E35AF" w:rsidRPr="006725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B0A43" w14:textId="77777777" w:rsidR="009E35AF" w:rsidRDefault="009E35AF" w:rsidP="009E35AF">
      <w:pPr>
        <w:pStyle w:val="Nzev"/>
        <w:rPr>
          <w:rFonts w:ascii="Calibri" w:hAnsi="Calibri" w:cs="Calibri"/>
          <w:b/>
          <w:smallCaps/>
          <w:sz w:val="22"/>
          <w:szCs w:val="22"/>
          <w:u w:val="single"/>
        </w:rPr>
      </w:pPr>
      <w:bookmarkStart w:id="0" w:name="_GoBack"/>
    </w:p>
    <w:bookmarkEnd w:id="0"/>
    <w:p w14:paraId="26859BC3" w14:textId="77777777" w:rsidR="009E35AF" w:rsidRPr="008213DB" w:rsidRDefault="009E35AF" w:rsidP="009E35AF">
      <w:pPr>
        <w:pStyle w:val="Nzev"/>
        <w:rPr>
          <w:rFonts w:asciiTheme="minorHAnsi" w:hAnsiTheme="minorHAnsi" w:cstheme="minorHAnsi"/>
          <w:b/>
          <w:smallCaps/>
          <w:sz w:val="28"/>
          <w:szCs w:val="28"/>
        </w:rPr>
      </w:pPr>
      <w:r w:rsidRPr="008213DB">
        <w:rPr>
          <w:rFonts w:asciiTheme="minorHAnsi" w:hAnsiTheme="minorHAnsi" w:cstheme="minorHAnsi"/>
          <w:b/>
          <w:smallCaps/>
          <w:sz w:val="28"/>
          <w:szCs w:val="28"/>
        </w:rPr>
        <w:t xml:space="preserve">Minimální preventivní program </w:t>
      </w:r>
    </w:p>
    <w:p w14:paraId="6EB53F22" w14:textId="148FB1FF" w:rsidR="009E35AF" w:rsidRPr="008213DB" w:rsidRDefault="006923A6" w:rsidP="009E35A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ŠKOLNÍ ROK 2025/2026</w:t>
      </w:r>
    </w:p>
    <w:p w14:paraId="3A43FD81" w14:textId="77777777" w:rsidR="009E35AF" w:rsidRPr="008213DB" w:rsidRDefault="009E35AF" w:rsidP="009E35AF">
      <w:pPr>
        <w:pStyle w:val="Nzev"/>
        <w:jc w:val="left"/>
        <w:rPr>
          <w:rFonts w:ascii="Calibri" w:hAnsi="Calibri" w:cs="Calibri"/>
          <w:b/>
          <w:smallCaps/>
          <w:sz w:val="28"/>
          <w:szCs w:val="28"/>
        </w:rPr>
      </w:pPr>
    </w:p>
    <w:p w14:paraId="5D6104F8" w14:textId="77777777" w:rsidR="009E35AF" w:rsidRPr="008213DB" w:rsidRDefault="009E35AF" w:rsidP="009E35AF">
      <w:pPr>
        <w:pStyle w:val="Nzev"/>
        <w:jc w:val="left"/>
        <w:rPr>
          <w:b/>
          <w:smallCaps/>
          <w:sz w:val="28"/>
          <w:szCs w:val="28"/>
          <w:u w:val="single"/>
        </w:rPr>
      </w:pPr>
    </w:p>
    <w:p w14:paraId="0BC168F9" w14:textId="1A8819C8" w:rsidR="00EA1143" w:rsidRDefault="00EA1143" w:rsidP="009E35AF">
      <w:pPr>
        <w:pStyle w:val="Nzev"/>
        <w:rPr>
          <w:b/>
          <w:bCs/>
          <w:u w:val="single"/>
        </w:rPr>
      </w:pPr>
    </w:p>
    <w:p w14:paraId="46C4FAA5" w14:textId="730383F3" w:rsidR="00BC016D" w:rsidRPr="00172776" w:rsidRDefault="00081D89" w:rsidP="00EB2683">
      <w:pPr>
        <w:pStyle w:val="Nadpis2"/>
      </w:pPr>
      <w:bookmarkStart w:id="1" w:name="_Toc181794677"/>
      <w:bookmarkStart w:id="2" w:name="_Toc181794748"/>
      <w:bookmarkStart w:id="3" w:name="_Toc181794895"/>
      <w:bookmarkStart w:id="4" w:name="_Toc181795297"/>
      <w:bookmarkStart w:id="5" w:name="_Toc181795439"/>
      <w:r w:rsidRPr="00172776">
        <w:t>Charakteristika školy</w:t>
      </w:r>
      <w:bookmarkEnd w:id="1"/>
      <w:bookmarkEnd w:id="2"/>
      <w:bookmarkEnd w:id="3"/>
      <w:bookmarkEnd w:id="4"/>
      <w:bookmarkEnd w:id="5"/>
      <w:r w:rsidRPr="00172776">
        <w:t xml:space="preserve"> </w:t>
      </w:r>
    </w:p>
    <w:p w14:paraId="68EA091F" w14:textId="77777777" w:rsidR="00EC4CB1" w:rsidRPr="00A93127" w:rsidRDefault="00EC4CB1" w:rsidP="00EC4CB1">
      <w:pPr>
        <w:rPr>
          <w:rFonts w:ascii="Calibri" w:hAnsi="Calibri"/>
        </w:rPr>
      </w:pPr>
    </w:p>
    <w:p w14:paraId="10ECA6AF" w14:textId="5DE8E303" w:rsidR="003B2D6E" w:rsidRPr="009E35AF" w:rsidRDefault="00EA1143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Gymnázium</w:t>
      </w:r>
      <w:r w:rsidR="00BC016D" w:rsidRPr="009E35AF">
        <w:rPr>
          <w:rFonts w:ascii="Calibri" w:hAnsi="Calibri" w:cs="Calibri"/>
          <w:sz w:val="22"/>
          <w:szCs w:val="22"/>
        </w:rPr>
        <w:t xml:space="preserve"> sídlí </w:t>
      </w:r>
      <w:r w:rsidRPr="009E35AF">
        <w:rPr>
          <w:rFonts w:ascii="Calibri" w:hAnsi="Calibri" w:cs="Calibri"/>
          <w:sz w:val="22"/>
          <w:szCs w:val="22"/>
        </w:rPr>
        <w:t xml:space="preserve">v části Havířov – Podlesí v blízkosti Základní školy </w:t>
      </w:r>
      <w:r w:rsidR="006923A6">
        <w:rPr>
          <w:rFonts w:ascii="Calibri" w:hAnsi="Calibri" w:cs="Calibri"/>
          <w:sz w:val="22"/>
          <w:szCs w:val="22"/>
        </w:rPr>
        <w:t>F.</w:t>
      </w:r>
      <w:r w:rsidR="00183B50">
        <w:rPr>
          <w:rFonts w:ascii="Calibri" w:hAnsi="Calibri" w:cs="Calibri"/>
          <w:sz w:val="22"/>
          <w:szCs w:val="22"/>
        </w:rPr>
        <w:t xml:space="preserve"> Hrubína </w:t>
      </w:r>
      <w:r w:rsidRPr="009E35AF">
        <w:rPr>
          <w:rFonts w:ascii="Calibri" w:hAnsi="Calibri" w:cs="Calibri"/>
          <w:sz w:val="22"/>
          <w:szCs w:val="22"/>
        </w:rPr>
        <w:t xml:space="preserve">a panelové zástavby. </w:t>
      </w:r>
      <w:r w:rsidR="00BC016D" w:rsidRPr="009E35AF">
        <w:rPr>
          <w:rFonts w:ascii="Calibri" w:hAnsi="Calibri" w:cs="Calibri"/>
          <w:sz w:val="22"/>
          <w:szCs w:val="22"/>
        </w:rPr>
        <w:t>Z hlediska lokality se škola nachází v zalidněné</w:t>
      </w:r>
      <w:r w:rsidRPr="009E35AF">
        <w:rPr>
          <w:rFonts w:ascii="Calibri" w:hAnsi="Calibri" w:cs="Calibri"/>
          <w:sz w:val="22"/>
          <w:szCs w:val="22"/>
        </w:rPr>
        <w:t xml:space="preserve"> městské části</w:t>
      </w:r>
      <w:r w:rsidR="00DD50D8" w:rsidRPr="009E35AF">
        <w:rPr>
          <w:rFonts w:ascii="Calibri" w:hAnsi="Calibri" w:cs="Calibri"/>
          <w:sz w:val="22"/>
          <w:szCs w:val="22"/>
        </w:rPr>
        <w:t xml:space="preserve">. </w:t>
      </w:r>
      <w:r w:rsidR="00BC016D" w:rsidRPr="009E35AF">
        <w:rPr>
          <w:rFonts w:ascii="Calibri" w:hAnsi="Calibri" w:cs="Calibri"/>
          <w:sz w:val="22"/>
          <w:szCs w:val="22"/>
        </w:rPr>
        <w:t xml:space="preserve">Škola je velmi dobře přístupná ze všech městských částí </w:t>
      </w:r>
      <w:r w:rsidR="00DD50D8" w:rsidRPr="009E35AF">
        <w:rPr>
          <w:rFonts w:ascii="Calibri" w:hAnsi="Calibri" w:cs="Calibri"/>
          <w:sz w:val="22"/>
          <w:szCs w:val="22"/>
        </w:rPr>
        <w:t>Havířova</w:t>
      </w:r>
      <w:r w:rsidR="00BC016D" w:rsidRPr="009E35AF">
        <w:rPr>
          <w:rFonts w:ascii="Calibri" w:hAnsi="Calibri" w:cs="Calibri"/>
          <w:sz w:val="22"/>
          <w:szCs w:val="22"/>
        </w:rPr>
        <w:t xml:space="preserve">, tak z okolních měst. Převážnou většinu žáků tvoří </w:t>
      </w:r>
      <w:r w:rsidR="00DD50D8" w:rsidRPr="009E35AF">
        <w:rPr>
          <w:rFonts w:ascii="Calibri" w:hAnsi="Calibri" w:cs="Calibri"/>
          <w:sz w:val="22"/>
          <w:szCs w:val="22"/>
        </w:rPr>
        <w:t xml:space="preserve">děti </w:t>
      </w:r>
      <w:r w:rsidR="00BC016D" w:rsidRPr="009E35AF">
        <w:rPr>
          <w:rFonts w:ascii="Calibri" w:hAnsi="Calibri" w:cs="Calibri"/>
          <w:sz w:val="22"/>
          <w:szCs w:val="22"/>
        </w:rPr>
        <w:t>z</w:t>
      </w:r>
      <w:r w:rsidR="006B11AC" w:rsidRPr="009E35AF">
        <w:rPr>
          <w:rFonts w:ascii="Calibri" w:hAnsi="Calibri" w:cs="Calibri"/>
          <w:sz w:val="22"/>
          <w:szCs w:val="22"/>
        </w:rPr>
        <w:t> </w:t>
      </w:r>
      <w:r w:rsidR="00DD50D8" w:rsidRPr="009E35AF">
        <w:rPr>
          <w:rFonts w:ascii="Calibri" w:hAnsi="Calibri" w:cs="Calibri"/>
          <w:sz w:val="22"/>
          <w:szCs w:val="22"/>
        </w:rPr>
        <w:t>Havířova</w:t>
      </w:r>
      <w:r w:rsidR="006B11AC" w:rsidRPr="009E35AF">
        <w:rPr>
          <w:rFonts w:ascii="Calibri" w:hAnsi="Calibri" w:cs="Calibri"/>
          <w:sz w:val="22"/>
          <w:szCs w:val="22"/>
        </w:rPr>
        <w:t xml:space="preserve"> a okol</w:t>
      </w:r>
      <w:r w:rsidR="00474C20" w:rsidRPr="009E35AF">
        <w:rPr>
          <w:rFonts w:ascii="Calibri" w:hAnsi="Calibri" w:cs="Calibri"/>
          <w:sz w:val="22"/>
          <w:szCs w:val="22"/>
        </w:rPr>
        <w:t>n</w:t>
      </w:r>
      <w:r w:rsidR="006B11AC" w:rsidRPr="009E35AF">
        <w:rPr>
          <w:rFonts w:ascii="Calibri" w:hAnsi="Calibri" w:cs="Calibri"/>
          <w:sz w:val="22"/>
          <w:szCs w:val="22"/>
        </w:rPr>
        <w:t>ích obcí – Suchá, Životice, Bludovice, Lučina, Soběšovice, Těrlicko, Albrechtice, Šenov, Datyně, Karviná</w:t>
      </w:r>
      <w:r w:rsidR="00DD50D8" w:rsidRPr="009E35AF">
        <w:rPr>
          <w:rFonts w:ascii="Calibri" w:hAnsi="Calibri" w:cs="Calibri"/>
          <w:sz w:val="22"/>
          <w:szCs w:val="22"/>
        </w:rPr>
        <w:t>.</w:t>
      </w:r>
      <w:r w:rsidR="00BC016D" w:rsidRPr="009E35AF">
        <w:rPr>
          <w:rFonts w:ascii="Calibri" w:hAnsi="Calibri" w:cs="Calibri"/>
          <w:sz w:val="22"/>
          <w:szCs w:val="22"/>
        </w:rPr>
        <w:t xml:space="preserve"> </w:t>
      </w:r>
      <w:r w:rsidR="00010345" w:rsidRPr="009E35AF">
        <w:rPr>
          <w:rFonts w:ascii="Calibri" w:hAnsi="Calibri" w:cs="Calibri"/>
          <w:sz w:val="22"/>
          <w:szCs w:val="22"/>
        </w:rPr>
        <w:t>Gymnázium je komunitního typu, absolventi se scházejí, pořádají různé akce. Mnoho žáků zde má sourozence.</w:t>
      </w:r>
    </w:p>
    <w:p w14:paraId="61C34CA8" w14:textId="09D6D9CD" w:rsidR="00BC016D" w:rsidRPr="009E35AF" w:rsidRDefault="00BC016D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Vnitřní prostory školy se vyznačuj</w:t>
      </w:r>
      <w:r w:rsidR="00DD50D8" w:rsidRPr="009E35AF">
        <w:rPr>
          <w:rFonts w:ascii="Calibri" w:hAnsi="Calibri" w:cs="Calibri"/>
          <w:sz w:val="22"/>
          <w:szCs w:val="22"/>
        </w:rPr>
        <w:t>í</w:t>
      </w:r>
      <w:r w:rsidRPr="009E35AF">
        <w:rPr>
          <w:rFonts w:ascii="Calibri" w:hAnsi="Calibri" w:cs="Calibri"/>
          <w:sz w:val="22"/>
          <w:szCs w:val="22"/>
        </w:rPr>
        <w:t xml:space="preserve"> vzdušností, prostorností a prosvětlením. Chodby jsou vyzdobeny pracemi žáků</w:t>
      </w:r>
      <w:r w:rsidR="0090347F">
        <w:rPr>
          <w:rFonts w:ascii="Calibri" w:hAnsi="Calibri" w:cs="Calibri"/>
          <w:sz w:val="22"/>
          <w:szCs w:val="22"/>
        </w:rPr>
        <w:t>, fotkami z proběhlých akcí školy</w:t>
      </w:r>
      <w:r w:rsidR="00DD50D8" w:rsidRPr="009E35AF">
        <w:rPr>
          <w:rFonts w:ascii="Calibri" w:hAnsi="Calibri" w:cs="Calibri"/>
          <w:sz w:val="22"/>
          <w:szCs w:val="22"/>
        </w:rPr>
        <w:t>.</w:t>
      </w:r>
      <w:r w:rsidRPr="009E35AF">
        <w:rPr>
          <w:rFonts w:ascii="Calibri" w:hAnsi="Calibri" w:cs="Calibri"/>
          <w:sz w:val="22"/>
          <w:szCs w:val="22"/>
        </w:rPr>
        <w:t xml:space="preserve"> </w:t>
      </w:r>
      <w:r w:rsidR="00DD50D8" w:rsidRPr="009E35AF">
        <w:rPr>
          <w:rFonts w:ascii="Calibri" w:hAnsi="Calibri" w:cs="Calibri"/>
          <w:sz w:val="22"/>
          <w:szCs w:val="22"/>
        </w:rPr>
        <w:t xml:space="preserve"> Ve </w:t>
      </w:r>
      <w:r w:rsidRPr="009E35AF">
        <w:rPr>
          <w:rFonts w:ascii="Calibri" w:hAnsi="Calibri" w:cs="Calibri"/>
          <w:sz w:val="22"/>
          <w:szCs w:val="22"/>
        </w:rPr>
        <w:t xml:space="preserve">škole </w:t>
      </w:r>
      <w:r w:rsidR="00DD50D8" w:rsidRPr="009E35AF">
        <w:rPr>
          <w:rFonts w:ascii="Calibri" w:hAnsi="Calibri" w:cs="Calibri"/>
          <w:sz w:val="22"/>
          <w:szCs w:val="22"/>
        </w:rPr>
        <w:t xml:space="preserve">se nachází dostatek odborných učeben, knihovna, </w:t>
      </w:r>
      <w:r w:rsidRPr="009E35AF">
        <w:rPr>
          <w:rFonts w:ascii="Calibri" w:hAnsi="Calibri" w:cs="Calibri"/>
          <w:sz w:val="22"/>
          <w:szCs w:val="22"/>
        </w:rPr>
        <w:t>moderně vybavená posilovna a tělocvična,</w:t>
      </w:r>
      <w:r w:rsidR="00081D89" w:rsidRPr="009E35AF">
        <w:rPr>
          <w:rFonts w:ascii="Calibri" w:hAnsi="Calibri" w:cs="Calibri"/>
          <w:sz w:val="22"/>
          <w:szCs w:val="22"/>
        </w:rPr>
        <w:t xml:space="preserve"> školní </w:t>
      </w:r>
      <w:r w:rsidR="00183B50">
        <w:rPr>
          <w:rFonts w:ascii="Calibri" w:hAnsi="Calibri" w:cs="Calibri"/>
          <w:sz w:val="22"/>
          <w:szCs w:val="22"/>
        </w:rPr>
        <w:t xml:space="preserve">žákovská </w:t>
      </w:r>
      <w:r w:rsidR="00081D89" w:rsidRPr="009E35AF">
        <w:rPr>
          <w:rFonts w:ascii="Calibri" w:hAnsi="Calibri" w:cs="Calibri"/>
          <w:sz w:val="22"/>
          <w:szCs w:val="22"/>
        </w:rPr>
        <w:t>kuchyňka</w:t>
      </w:r>
      <w:r w:rsidR="00183B50">
        <w:rPr>
          <w:rFonts w:ascii="Calibri" w:hAnsi="Calibri" w:cs="Calibri"/>
          <w:sz w:val="22"/>
          <w:szCs w:val="22"/>
        </w:rPr>
        <w:t xml:space="preserve"> pro nácvik vaření</w:t>
      </w:r>
      <w:r w:rsidR="00081D89" w:rsidRPr="009E35AF">
        <w:rPr>
          <w:rFonts w:ascii="Calibri" w:hAnsi="Calibri" w:cs="Calibri"/>
          <w:sz w:val="22"/>
          <w:szCs w:val="22"/>
        </w:rPr>
        <w:t>,</w:t>
      </w:r>
      <w:r w:rsidRPr="009E35AF">
        <w:rPr>
          <w:rFonts w:ascii="Calibri" w:hAnsi="Calibri" w:cs="Calibri"/>
          <w:sz w:val="22"/>
          <w:szCs w:val="22"/>
        </w:rPr>
        <w:t xml:space="preserve"> školní </w:t>
      </w:r>
      <w:r w:rsidR="00DD50D8" w:rsidRPr="009E35AF">
        <w:rPr>
          <w:rFonts w:ascii="Calibri" w:hAnsi="Calibri" w:cs="Calibri"/>
          <w:sz w:val="22"/>
          <w:szCs w:val="22"/>
        </w:rPr>
        <w:t>bufet a venkovní prostor, kde probíhá za příznivého počasí výuka.</w:t>
      </w:r>
      <w:r w:rsidRPr="009E35AF">
        <w:rPr>
          <w:rFonts w:ascii="Calibri" w:hAnsi="Calibri" w:cs="Calibri"/>
          <w:sz w:val="22"/>
          <w:szCs w:val="22"/>
        </w:rPr>
        <w:t xml:space="preserve"> </w:t>
      </w:r>
      <w:r w:rsidR="00CE7FAC" w:rsidRPr="009E35AF">
        <w:rPr>
          <w:rFonts w:ascii="Calibri" w:hAnsi="Calibri" w:cs="Calibri"/>
          <w:sz w:val="22"/>
          <w:szCs w:val="22"/>
        </w:rPr>
        <w:t xml:space="preserve"> Průměrně je ve třídě 30</w:t>
      </w:r>
      <w:r w:rsidR="00474C20" w:rsidRPr="009E35AF">
        <w:rPr>
          <w:rFonts w:ascii="Calibri" w:hAnsi="Calibri" w:cs="Calibri"/>
          <w:sz w:val="22"/>
          <w:szCs w:val="22"/>
        </w:rPr>
        <w:t xml:space="preserve"> žáků,  žáci vykazují velmi dobré studijní výsledky, kapacita školy</w:t>
      </w:r>
      <w:r w:rsidR="00183B50">
        <w:rPr>
          <w:rFonts w:ascii="Calibri" w:hAnsi="Calibri" w:cs="Calibri"/>
          <w:sz w:val="22"/>
          <w:szCs w:val="22"/>
        </w:rPr>
        <w:t xml:space="preserve"> dle zřizovací listiny </w:t>
      </w:r>
      <w:r w:rsidR="00474C20" w:rsidRPr="009E35AF">
        <w:rPr>
          <w:rFonts w:ascii="Calibri" w:hAnsi="Calibri" w:cs="Calibri"/>
          <w:sz w:val="22"/>
          <w:szCs w:val="22"/>
        </w:rPr>
        <w:t>je 660 žáků</w:t>
      </w:r>
      <w:r w:rsidR="006923A6">
        <w:rPr>
          <w:rFonts w:ascii="Calibri" w:hAnsi="Calibri" w:cs="Calibri"/>
          <w:sz w:val="22"/>
          <w:szCs w:val="22"/>
        </w:rPr>
        <w:t>, škola má ve školním roce 2025-2026</w:t>
      </w:r>
      <w:r w:rsidR="00183B50">
        <w:rPr>
          <w:rFonts w:ascii="Calibri" w:hAnsi="Calibri" w:cs="Calibri"/>
          <w:sz w:val="22"/>
          <w:szCs w:val="22"/>
        </w:rPr>
        <w:t xml:space="preserve"> </w:t>
      </w:r>
      <w:r w:rsidR="00183B50" w:rsidRPr="00672555">
        <w:rPr>
          <w:rFonts w:ascii="Calibri" w:hAnsi="Calibri" w:cs="Calibri"/>
          <w:sz w:val="22"/>
          <w:szCs w:val="22"/>
        </w:rPr>
        <w:t>41</w:t>
      </w:r>
      <w:r w:rsidR="00672555" w:rsidRPr="00672555">
        <w:rPr>
          <w:rFonts w:ascii="Calibri" w:hAnsi="Calibri" w:cs="Calibri"/>
          <w:sz w:val="22"/>
          <w:szCs w:val="22"/>
        </w:rPr>
        <w:t>4</w:t>
      </w:r>
      <w:r w:rsidR="00183B50" w:rsidRPr="00672555">
        <w:rPr>
          <w:rFonts w:ascii="Calibri" w:hAnsi="Calibri" w:cs="Calibri"/>
          <w:sz w:val="22"/>
          <w:szCs w:val="22"/>
        </w:rPr>
        <w:t xml:space="preserve"> žáků. </w:t>
      </w:r>
    </w:p>
    <w:p w14:paraId="1C60C082" w14:textId="0C11C0AE" w:rsidR="00BC016D" w:rsidRPr="009E35AF" w:rsidRDefault="00BC016D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Škola poskytuje žákům kvalitní vzdělání </w:t>
      </w:r>
      <w:r w:rsidR="00DD50D8" w:rsidRPr="009E35AF">
        <w:rPr>
          <w:rFonts w:ascii="Calibri" w:hAnsi="Calibri" w:cs="Calibri"/>
          <w:sz w:val="22"/>
          <w:szCs w:val="22"/>
        </w:rPr>
        <w:t>v těchto formách:</w:t>
      </w:r>
    </w:p>
    <w:p w14:paraId="6F7BDCC8" w14:textId="77777777" w:rsidR="00DD50D8" w:rsidRPr="009E35AF" w:rsidRDefault="00DD50D8" w:rsidP="00DD50D8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79-41-K/41 Gymnázium, studium denní, délka studia: 4 roky</w:t>
      </w:r>
    </w:p>
    <w:p w14:paraId="7DD1E18F" w14:textId="0F847A8C" w:rsidR="00DD50D8" w:rsidRPr="009E35AF" w:rsidRDefault="00DD50D8" w:rsidP="00DD50D8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79-41-K/81 Gymnázium, studium denní, délka studia: 8 roků</w:t>
      </w:r>
    </w:p>
    <w:p w14:paraId="3D7939C4" w14:textId="37B1C441" w:rsidR="00420103" w:rsidRPr="009E35AF" w:rsidRDefault="00420103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Metodik primární preven</w:t>
      </w:r>
      <w:r w:rsidR="0090347F">
        <w:rPr>
          <w:rFonts w:ascii="Calibri" w:hAnsi="Calibri" w:cs="Calibri"/>
          <w:sz w:val="22"/>
          <w:szCs w:val="22"/>
        </w:rPr>
        <w:t>ce úzce spolupracuje s výchovnou poradkyní</w:t>
      </w:r>
      <w:r w:rsidRPr="009E35AF">
        <w:rPr>
          <w:rFonts w:ascii="Calibri" w:hAnsi="Calibri" w:cs="Calibri"/>
          <w:sz w:val="22"/>
          <w:szCs w:val="22"/>
        </w:rPr>
        <w:t>, školní psycholožkou</w:t>
      </w:r>
      <w:r w:rsidR="00183B50">
        <w:rPr>
          <w:rFonts w:ascii="Calibri" w:hAnsi="Calibri" w:cs="Calibri"/>
          <w:sz w:val="22"/>
          <w:szCs w:val="22"/>
        </w:rPr>
        <w:t xml:space="preserve"> a kariérovou poradkyní</w:t>
      </w:r>
      <w:r w:rsidRPr="009E35AF">
        <w:rPr>
          <w:rFonts w:ascii="Calibri" w:hAnsi="Calibri" w:cs="Calibri"/>
          <w:sz w:val="22"/>
          <w:szCs w:val="22"/>
        </w:rPr>
        <w:t>. Vedení školy a pedagogický sbor j</w:t>
      </w:r>
      <w:r w:rsidR="00183B50">
        <w:rPr>
          <w:rFonts w:ascii="Calibri" w:hAnsi="Calibri" w:cs="Calibri"/>
          <w:sz w:val="22"/>
          <w:szCs w:val="22"/>
        </w:rPr>
        <w:t>sou</w:t>
      </w:r>
      <w:r w:rsidRPr="009E35AF">
        <w:rPr>
          <w:rFonts w:ascii="Calibri" w:hAnsi="Calibri" w:cs="Calibri"/>
          <w:sz w:val="22"/>
          <w:szCs w:val="22"/>
        </w:rPr>
        <w:t xml:space="preserve"> seznamován</w:t>
      </w:r>
      <w:r w:rsidR="00183B50">
        <w:rPr>
          <w:rFonts w:ascii="Calibri" w:hAnsi="Calibri" w:cs="Calibri"/>
          <w:sz w:val="22"/>
          <w:szCs w:val="22"/>
        </w:rPr>
        <w:t>i</w:t>
      </w:r>
      <w:r w:rsidRPr="009E35AF">
        <w:rPr>
          <w:rFonts w:ascii="Calibri" w:hAnsi="Calibri" w:cs="Calibri"/>
          <w:sz w:val="22"/>
          <w:szCs w:val="22"/>
        </w:rPr>
        <w:t xml:space="preserve"> s minimálním preventivním programem školy a s jeho plněním, resp. s problémy, které se v oblasti sociálně patologických jevů na škole vyskytují. Další informace z oblasti prevence jsou pedagogům předávány jak v každodenní komunikaci mezi pedagogy, tak na </w:t>
      </w:r>
      <w:r w:rsidR="00183B50">
        <w:rPr>
          <w:rFonts w:ascii="Calibri" w:hAnsi="Calibri" w:cs="Calibri"/>
          <w:sz w:val="22"/>
          <w:szCs w:val="22"/>
        </w:rPr>
        <w:t xml:space="preserve">provozních </w:t>
      </w:r>
      <w:r w:rsidRPr="009E35AF">
        <w:rPr>
          <w:rFonts w:ascii="Calibri" w:hAnsi="Calibri" w:cs="Calibri"/>
          <w:sz w:val="22"/>
          <w:szCs w:val="22"/>
        </w:rPr>
        <w:t xml:space="preserve">poradách. </w:t>
      </w:r>
    </w:p>
    <w:p w14:paraId="6EA9F96E" w14:textId="77777777" w:rsidR="00420103" w:rsidRPr="009E35AF" w:rsidRDefault="00420103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Vyučující jednotlivých předmětů zařazují problematiku sociálně – patologických jevů do vhodných témat svých předmětů. Jedná se např. o:</w:t>
      </w:r>
    </w:p>
    <w:p w14:paraId="09D2E57A" w14:textId="77777777" w:rsidR="00420103" w:rsidRPr="009E35AF" w:rsidRDefault="00420103" w:rsidP="0042010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7ABA3E2D" w14:textId="77777777" w:rsidR="00420103" w:rsidRPr="009E35AF" w:rsidRDefault="00420103" w:rsidP="00420103">
      <w:pPr>
        <w:pStyle w:val="Odstavecseseznamem"/>
        <w:numPr>
          <w:ilvl w:val="0"/>
          <w:numId w:val="4"/>
        </w:numPr>
        <w:spacing w:after="0" w:line="360" w:lineRule="auto"/>
        <w:ind w:left="993" w:hanging="426"/>
        <w:jc w:val="both"/>
        <w:rPr>
          <w:rFonts w:cs="Calibri"/>
          <w:i/>
          <w:iCs/>
        </w:rPr>
      </w:pPr>
      <w:r w:rsidRPr="009E35AF">
        <w:rPr>
          <w:rFonts w:cs="Calibri"/>
        </w:rPr>
        <w:t>Problematika zdravého životního stylu – prevence užívání tabáku, alkoholu, drog, zdravého stravování, psychohygieny (</w:t>
      </w:r>
      <w:r w:rsidRPr="009E35AF">
        <w:rPr>
          <w:rFonts w:cs="Calibri"/>
          <w:i/>
          <w:iCs/>
        </w:rPr>
        <w:t>biologie, chemie, občanská výchova, základy společenských věd, tělesná výchova)</w:t>
      </w:r>
    </w:p>
    <w:p w14:paraId="55F041C7" w14:textId="77777777" w:rsidR="00420103" w:rsidRPr="009E35AF" w:rsidRDefault="00420103" w:rsidP="00420103">
      <w:pPr>
        <w:pStyle w:val="Odstavecseseznamem"/>
        <w:numPr>
          <w:ilvl w:val="0"/>
          <w:numId w:val="4"/>
        </w:numPr>
        <w:spacing w:after="0" w:line="360" w:lineRule="auto"/>
        <w:ind w:left="993" w:hanging="426"/>
        <w:jc w:val="both"/>
        <w:rPr>
          <w:rFonts w:cs="Calibri"/>
        </w:rPr>
      </w:pPr>
      <w:r w:rsidRPr="009E35AF">
        <w:rPr>
          <w:rFonts w:cs="Calibri"/>
        </w:rPr>
        <w:lastRenderedPageBreak/>
        <w:t xml:space="preserve"> Trestní odpovědnost, rasismus a xenofobie, menšiny a tolerance k druhým lidem, rizikové sexuální chování, poruchy příjmu potravy, projevy šikany, kyberšikana, agrese, náročné životní situace (</w:t>
      </w:r>
      <w:r w:rsidRPr="009E35AF">
        <w:rPr>
          <w:rFonts w:cs="Calibri"/>
          <w:i/>
          <w:iCs/>
        </w:rPr>
        <w:t>základy společenských věd, občanská výchova, biologie, zeměpis, tělesná výchova, IVT</w:t>
      </w:r>
      <w:r w:rsidRPr="009E35AF">
        <w:rPr>
          <w:rFonts w:cs="Calibri"/>
        </w:rPr>
        <w:t>)</w:t>
      </w:r>
    </w:p>
    <w:p w14:paraId="7D184BD3" w14:textId="26C65E5E" w:rsidR="00420103" w:rsidRDefault="00420103" w:rsidP="00420103">
      <w:pPr>
        <w:pStyle w:val="Odstavecseseznamem"/>
        <w:spacing w:after="0" w:line="360" w:lineRule="auto"/>
        <w:ind w:left="993"/>
        <w:jc w:val="both"/>
        <w:rPr>
          <w:rFonts w:cs="Calibri"/>
        </w:rPr>
      </w:pPr>
    </w:p>
    <w:p w14:paraId="231EFCBD" w14:textId="77777777" w:rsidR="00AD517C" w:rsidRPr="009E35AF" w:rsidRDefault="00AD517C" w:rsidP="00420103">
      <w:pPr>
        <w:pStyle w:val="Odstavecseseznamem"/>
        <w:spacing w:after="0" w:line="360" w:lineRule="auto"/>
        <w:ind w:left="993"/>
        <w:jc w:val="both"/>
        <w:rPr>
          <w:rFonts w:cs="Calibri"/>
        </w:rPr>
      </w:pPr>
    </w:p>
    <w:p w14:paraId="56218B7A" w14:textId="3C43D8D8" w:rsidR="00AD517C" w:rsidRDefault="00AD517C" w:rsidP="00512293">
      <w:pPr>
        <w:rPr>
          <w:rFonts w:asciiTheme="minorHAnsi" w:hAnsiTheme="minorHAnsi" w:cstheme="minorHAnsi"/>
          <w:b/>
          <w:sz w:val="22"/>
          <w:szCs w:val="22"/>
        </w:rPr>
      </w:pPr>
      <w:r w:rsidRPr="0091441B">
        <w:rPr>
          <w:rFonts w:asciiTheme="minorHAnsi" w:hAnsiTheme="minorHAnsi" w:cstheme="minorHAnsi"/>
          <w:b/>
          <w:sz w:val="22"/>
          <w:szCs w:val="22"/>
        </w:rPr>
        <w:t>Složení Školního poradenské centrum</w:t>
      </w:r>
    </w:p>
    <w:p w14:paraId="11E2BD59" w14:textId="77777777" w:rsidR="0091441B" w:rsidRPr="0091441B" w:rsidRDefault="0091441B" w:rsidP="00512293">
      <w:pPr>
        <w:rPr>
          <w:rFonts w:asciiTheme="minorHAnsi" w:hAnsiTheme="minorHAnsi" w:cstheme="minorHAnsi"/>
          <w:b/>
          <w:sz w:val="22"/>
          <w:szCs w:val="22"/>
        </w:rPr>
      </w:pPr>
    </w:p>
    <w:p w14:paraId="2A30770D" w14:textId="20E2BA2F" w:rsidR="00AD517C" w:rsidRPr="00512293" w:rsidRDefault="00AD517C" w:rsidP="009144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293">
        <w:rPr>
          <w:rFonts w:asciiTheme="minorHAnsi" w:hAnsiTheme="minorHAnsi" w:cstheme="minorHAnsi"/>
          <w:sz w:val="22"/>
          <w:szCs w:val="22"/>
        </w:rPr>
        <w:t>Metodik prevence – Mgr. Jana Ligocká</w:t>
      </w:r>
    </w:p>
    <w:p w14:paraId="350D60F6" w14:textId="4139F5CC" w:rsidR="00AD517C" w:rsidRPr="00512293" w:rsidRDefault="00AD517C" w:rsidP="009144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293">
        <w:rPr>
          <w:rFonts w:asciiTheme="minorHAnsi" w:hAnsiTheme="minorHAnsi" w:cstheme="minorHAnsi"/>
          <w:sz w:val="22"/>
          <w:szCs w:val="22"/>
        </w:rPr>
        <w:t>Výchovná poradkyně – Mgr. Kateřina Onderková</w:t>
      </w:r>
    </w:p>
    <w:p w14:paraId="6797750A" w14:textId="0CBEA0B6" w:rsidR="00AD517C" w:rsidRPr="00512293" w:rsidRDefault="00512293" w:rsidP="009144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293">
        <w:rPr>
          <w:rFonts w:asciiTheme="minorHAnsi" w:hAnsiTheme="minorHAnsi" w:cstheme="minorHAnsi"/>
          <w:sz w:val="22"/>
          <w:szCs w:val="22"/>
        </w:rPr>
        <w:t>Kariérová poradkyně – ing. Eva Skubidová</w:t>
      </w:r>
    </w:p>
    <w:p w14:paraId="0828249C" w14:textId="690C370D" w:rsidR="00512293" w:rsidRPr="00512293" w:rsidRDefault="00512293" w:rsidP="009144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2293">
        <w:rPr>
          <w:rFonts w:asciiTheme="minorHAnsi" w:hAnsiTheme="minorHAnsi" w:cstheme="minorHAnsi"/>
          <w:sz w:val="22"/>
          <w:szCs w:val="22"/>
        </w:rPr>
        <w:t>Psycholožka – Mgr. Alena Fialová Kotterbová</w:t>
      </w:r>
    </w:p>
    <w:p w14:paraId="25FD2F31" w14:textId="759A4F8A" w:rsidR="00AD517C" w:rsidRPr="00512293" w:rsidRDefault="00AD517C" w:rsidP="0091441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EA4BAE" w14:textId="77777777" w:rsidR="00AD517C" w:rsidRPr="00512293" w:rsidRDefault="00AD517C" w:rsidP="00512293">
      <w:pPr>
        <w:rPr>
          <w:rFonts w:asciiTheme="minorHAnsi" w:hAnsiTheme="minorHAnsi" w:cstheme="minorHAnsi"/>
          <w:sz w:val="22"/>
          <w:szCs w:val="22"/>
        </w:rPr>
      </w:pPr>
    </w:p>
    <w:p w14:paraId="2821EA5F" w14:textId="15075A57" w:rsidR="00420103" w:rsidRPr="0069479A" w:rsidRDefault="00420103" w:rsidP="0069479A">
      <w:pPr>
        <w:pStyle w:val="Nadpis5"/>
        <w:rPr>
          <w:rFonts w:ascii="Calibri" w:hAnsi="Calibri"/>
        </w:rPr>
      </w:pPr>
      <w:r w:rsidRPr="0069479A">
        <w:rPr>
          <w:rFonts w:ascii="Calibri" w:hAnsi="Calibri"/>
        </w:rPr>
        <w:t xml:space="preserve">Plán vzdělávání pedagogických pracovníků v oblasti prevence SPJ </w:t>
      </w:r>
    </w:p>
    <w:p w14:paraId="3828F6C9" w14:textId="77777777" w:rsidR="00420103" w:rsidRPr="009E35AF" w:rsidRDefault="00420103" w:rsidP="00420103">
      <w:pPr>
        <w:rPr>
          <w:rFonts w:ascii="Calibri" w:hAnsi="Calibri" w:cs="Calibri"/>
          <w:sz w:val="22"/>
          <w:szCs w:val="22"/>
        </w:rPr>
      </w:pPr>
    </w:p>
    <w:p w14:paraId="1690404F" w14:textId="77777777" w:rsidR="00420103" w:rsidRPr="009E35AF" w:rsidRDefault="00420103" w:rsidP="00420103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8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208"/>
      </w:tblGrid>
      <w:tr w:rsidR="00420103" w:rsidRPr="009E35AF" w14:paraId="3D80823D" w14:textId="77777777" w:rsidTr="00210CBA">
        <w:trPr>
          <w:cantSplit/>
          <w:trHeight w:val="309"/>
        </w:trPr>
        <w:tc>
          <w:tcPr>
            <w:tcW w:w="3686" w:type="dxa"/>
          </w:tcPr>
          <w:p w14:paraId="36FFCE86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35AF">
              <w:rPr>
                <w:rFonts w:ascii="Calibri" w:hAnsi="Calibri" w:cs="Calibri"/>
                <w:b/>
                <w:sz w:val="22"/>
                <w:szCs w:val="22"/>
              </w:rPr>
              <w:t>Název a odborné zaměření vzdělávání</w:t>
            </w:r>
          </w:p>
        </w:tc>
        <w:tc>
          <w:tcPr>
            <w:tcW w:w="3969" w:type="dxa"/>
          </w:tcPr>
          <w:p w14:paraId="0EA2AA86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35AF">
              <w:rPr>
                <w:rFonts w:ascii="Calibri" w:hAnsi="Calibri" w:cs="Calibri"/>
                <w:b/>
                <w:sz w:val="22"/>
                <w:szCs w:val="22"/>
              </w:rPr>
              <w:t>Realizátor – organizace, odborník</w:t>
            </w:r>
          </w:p>
        </w:tc>
        <w:tc>
          <w:tcPr>
            <w:tcW w:w="2208" w:type="dxa"/>
          </w:tcPr>
          <w:p w14:paraId="117480DE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E35AF">
              <w:rPr>
                <w:rFonts w:ascii="Calibri" w:hAnsi="Calibri" w:cs="Calibri"/>
                <w:b/>
                <w:sz w:val="22"/>
                <w:szCs w:val="22"/>
              </w:rPr>
              <w:t>Přibližné datum realizace</w:t>
            </w:r>
          </w:p>
        </w:tc>
      </w:tr>
      <w:tr w:rsidR="00420103" w:rsidRPr="009E35AF" w14:paraId="195CD3A4" w14:textId="77777777" w:rsidTr="00210CBA">
        <w:trPr>
          <w:cantSplit/>
          <w:trHeight w:val="293"/>
        </w:trPr>
        <w:tc>
          <w:tcPr>
            <w:tcW w:w="3686" w:type="dxa"/>
          </w:tcPr>
          <w:p w14:paraId="061143D7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35AF">
              <w:rPr>
                <w:rFonts w:ascii="Calibri" w:hAnsi="Calibri" w:cs="Calibri"/>
                <w:color w:val="000000"/>
                <w:sz w:val="22"/>
                <w:szCs w:val="22"/>
              </w:rPr>
              <w:t>Pravidelné schůzky ŠMP v PPP Karviná</w:t>
            </w:r>
          </w:p>
        </w:tc>
        <w:tc>
          <w:tcPr>
            <w:tcW w:w="3969" w:type="dxa"/>
          </w:tcPr>
          <w:p w14:paraId="3971D526" w14:textId="77777777" w:rsidR="00172776" w:rsidRDefault="00420103" w:rsidP="001727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35A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Pedagogicko-psychologická poradna, </w:t>
            </w:r>
          </w:p>
          <w:p w14:paraId="5F64553D" w14:textId="7D68D2F4" w:rsidR="00420103" w:rsidRPr="009E35AF" w:rsidRDefault="00420103" w:rsidP="001727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35AF">
              <w:rPr>
                <w:rFonts w:ascii="Calibri" w:hAnsi="Calibri" w:cs="Calibri"/>
                <w:color w:val="000000"/>
                <w:sz w:val="22"/>
                <w:szCs w:val="22"/>
              </w:rPr>
              <w:t>Mgr. Michaela Skřížalová</w:t>
            </w:r>
          </w:p>
        </w:tc>
        <w:tc>
          <w:tcPr>
            <w:tcW w:w="2208" w:type="dxa"/>
          </w:tcPr>
          <w:p w14:paraId="2726DF9A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35AF">
              <w:rPr>
                <w:rFonts w:ascii="Calibri" w:hAnsi="Calibri" w:cs="Calibri"/>
                <w:color w:val="000000"/>
                <w:sz w:val="22"/>
                <w:szCs w:val="22"/>
              </w:rPr>
              <w:t>Dle termínů PPP</w:t>
            </w:r>
          </w:p>
        </w:tc>
      </w:tr>
      <w:tr w:rsidR="00420103" w:rsidRPr="009E35AF" w14:paraId="7D4E7F41" w14:textId="77777777" w:rsidTr="00210CBA">
        <w:trPr>
          <w:cantSplit/>
          <w:trHeight w:val="293"/>
        </w:trPr>
        <w:tc>
          <w:tcPr>
            <w:tcW w:w="3686" w:type="dxa"/>
          </w:tcPr>
          <w:p w14:paraId="192FF300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35AF">
              <w:rPr>
                <w:rFonts w:ascii="Calibri" w:hAnsi="Calibri" w:cs="Calibri"/>
                <w:color w:val="000000"/>
                <w:sz w:val="22"/>
                <w:szCs w:val="22"/>
              </w:rPr>
              <w:t>Krajská konference pro ŠMP</w:t>
            </w:r>
          </w:p>
        </w:tc>
        <w:tc>
          <w:tcPr>
            <w:tcW w:w="3969" w:type="dxa"/>
          </w:tcPr>
          <w:p w14:paraId="5F8A1838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35AF">
              <w:rPr>
                <w:rFonts w:ascii="Calibri" w:hAnsi="Calibri" w:cs="Calibri"/>
                <w:color w:val="000000"/>
                <w:sz w:val="22"/>
                <w:szCs w:val="22"/>
              </w:rPr>
              <w:t>MSK Ostrava</w:t>
            </w:r>
          </w:p>
        </w:tc>
        <w:tc>
          <w:tcPr>
            <w:tcW w:w="2208" w:type="dxa"/>
          </w:tcPr>
          <w:p w14:paraId="4FD018A6" w14:textId="77777777" w:rsidR="00420103" w:rsidRPr="009E35AF" w:rsidRDefault="00420103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35AF">
              <w:rPr>
                <w:rFonts w:ascii="Calibri" w:hAnsi="Calibri" w:cs="Calibri"/>
                <w:color w:val="000000"/>
                <w:sz w:val="22"/>
                <w:szCs w:val="22"/>
              </w:rPr>
              <w:t>Dle termínu</w:t>
            </w:r>
          </w:p>
        </w:tc>
      </w:tr>
      <w:tr w:rsidR="006923A6" w:rsidRPr="009E35AF" w14:paraId="141F5401" w14:textId="77777777" w:rsidTr="00210CBA">
        <w:trPr>
          <w:cantSplit/>
          <w:trHeight w:val="293"/>
        </w:trPr>
        <w:tc>
          <w:tcPr>
            <w:tcW w:w="3686" w:type="dxa"/>
          </w:tcPr>
          <w:p w14:paraId="1F482BCA" w14:textId="69EDF184" w:rsidR="006923A6" w:rsidRPr="009E35AF" w:rsidRDefault="006923A6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Specializační studium pro ŠMP</w:t>
            </w:r>
          </w:p>
        </w:tc>
        <w:tc>
          <w:tcPr>
            <w:tcW w:w="3969" w:type="dxa"/>
          </w:tcPr>
          <w:p w14:paraId="2EC49F21" w14:textId="5393DA01" w:rsidR="006923A6" w:rsidRPr="009E35AF" w:rsidRDefault="006923A6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Zřetel, s.r.o.</w:t>
            </w:r>
          </w:p>
        </w:tc>
        <w:tc>
          <w:tcPr>
            <w:tcW w:w="2208" w:type="dxa"/>
          </w:tcPr>
          <w:p w14:paraId="4819780D" w14:textId="66F167D9" w:rsidR="006923A6" w:rsidRPr="009E35AF" w:rsidRDefault="006923A6" w:rsidP="00210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9/2025 - trvá</w:t>
            </w:r>
          </w:p>
        </w:tc>
      </w:tr>
    </w:tbl>
    <w:p w14:paraId="4774D07B" w14:textId="77777777" w:rsidR="00420103" w:rsidRPr="009E35AF" w:rsidRDefault="00420103" w:rsidP="00420103">
      <w:pPr>
        <w:spacing w:line="360" w:lineRule="auto"/>
        <w:ind w:firstLine="567"/>
        <w:jc w:val="both"/>
        <w:rPr>
          <w:rFonts w:ascii="Calibri" w:hAnsi="Calibri" w:cs="Calibri"/>
          <w:b/>
          <w:sz w:val="22"/>
          <w:szCs w:val="22"/>
        </w:rPr>
      </w:pPr>
    </w:p>
    <w:p w14:paraId="676EDFDD" w14:textId="1E8B241B" w:rsidR="00420103" w:rsidRPr="009E35AF" w:rsidRDefault="00FB2D78" w:rsidP="009E35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Vzdělávání vychází z ak</w:t>
      </w:r>
      <w:r w:rsidR="00420103" w:rsidRPr="009E35AF">
        <w:rPr>
          <w:rFonts w:ascii="Calibri" w:hAnsi="Calibri" w:cs="Calibri"/>
          <w:sz w:val="22"/>
          <w:szCs w:val="22"/>
        </w:rPr>
        <w:t>tuální nabídky konferencí</w:t>
      </w:r>
      <w:r w:rsidR="006923A6">
        <w:rPr>
          <w:rFonts w:ascii="Calibri" w:hAnsi="Calibri" w:cs="Calibri"/>
          <w:sz w:val="22"/>
          <w:szCs w:val="22"/>
        </w:rPr>
        <w:t xml:space="preserve"> a seminářů</w:t>
      </w:r>
      <w:r w:rsidR="00420103" w:rsidRPr="009E35AF">
        <w:rPr>
          <w:rFonts w:ascii="Calibri" w:hAnsi="Calibri" w:cs="Calibri"/>
          <w:sz w:val="22"/>
          <w:szCs w:val="22"/>
        </w:rPr>
        <w:t xml:space="preserve"> pro školní rok 20</w:t>
      </w:r>
      <w:r w:rsidR="006923A6">
        <w:rPr>
          <w:rFonts w:ascii="Calibri" w:hAnsi="Calibri" w:cs="Calibri"/>
          <w:sz w:val="22"/>
          <w:szCs w:val="22"/>
        </w:rPr>
        <w:t>25</w:t>
      </w:r>
      <w:r w:rsidR="00420103" w:rsidRPr="009E35AF">
        <w:rPr>
          <w:rFonts w:ascii="Calibri" w:hAnsi="Calibri" w:cs="Calibri"/>
          <w:sz w:val="22"/>
          <w:szCs w:val="22"/>
        </w:rPr>
        <w:t>/202</w:t>
      </w:r>
      <w:r w:rsidR="006923A6">
        <w:rPr>
          <w:rFonts w:ascii="Calibri" w:hAnsi="Calibri" w:cs="Calibri"/>
          <w:sz w:val="22"/>
          <w:szCs w:val="22"/>
        </w:rPr>
        <w:t>6</w:t>
      </w:r>
      <w:r w:rsidR="00420103" w:rsidRPr="009E35AF">
        <w:rPr>
          <w:rFonts w:ascii="Calibri" w:hAnsi="Calibri" w:cs="Calibri"/>
          <w:sz w:val="22"/>
          <w:szCs w:val="22"/>
        </w:rPr>
        <w:t xml:space="preserve"> v souladu s možnostmi účasti ŠMP </w:t>
      </w:r>
      <w:r w:rsidR="006923A6">
        <w:rPr>
          <w:rFonts w:ascii="Calibri" w:hAnsi="Calibri" w:cs="Calibri"/>
          <w:sz w:val="22"/>
          <w:szCs w:val="22"/>
        </w:rPr>
        <w:t>vzhledem ke kapacitě</w:t>
      </w:r>
      <w:r w:rsidR="00420103" w:rsidRPr="009E35AF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časovým možnostem</w:t>
      </w:r>
      <w:r w:rsidR="00420103" w:rsidRPr="009E35AF">
        <w:rPr>
          <w:rFonts w:ascii="Calibri" w:hAnsi="Calibri" w:cs="Calibri"/>
          <w:sz w:val="22"/>
          <w:szCs w:val="22"/>
        </w:rPr>
        <w:t xml:space="preserve"> ŠMP. </w:t>
      </w:r>
      <w:r>
        <w:rPr>
          <w:rFonts w:ascii="Calibri" w:hAnsi="Calibri" w:cs="Calibri"/>
          <w:sz w:val="22"/>
          <w:szCs w:val="22"/>
        </w:rPr>
        <w:t xml:space="preserve">Součástí vzdělávání ŠMP je i </w:t>
      </w:r>
      <w:r w:rsidR="00420103" w:rsidRPr="009E35AF">
        <w:rPr>
          <w:rFonts w:ascii="Calibri" w:hAnsi="Calibri" w:cs="Calibri"/>
          <w:sz w:val="22"/>
          <w:szCs w:val="22"/>
        </w:rPr>
        <w:t>pravidelné sledování webových stránek MŠMT a webových stránek včetně facebookového p</w:t>
      </w:r>
      <w:r w:rsidR="006923A6">
        <w:rPr>
          <w:rFonts w:ascii="Calibri" w:hAnsi="Calibri" w:cs="Calibri"/>
          <w:sz w:val="22"/>
          <w:szCs w:val="22"/>
        </w:rPr>
        <w:t xml:space="preserve">rofilu Metodik prevence Ostrava a od září 2025 zahájení specializačního studia pro ŠMP, které potrvá 4 semestry. </w:t>
      </w:r>
    </w:p>
    <w:p w14:paraId="238F11AE" w14:textId="77777777" w:rsidR="00420103" w:rsidRPr="009E35AF" w:rsidRDefault="00420103" w:rsidP="00420103">
      <w:pPr>
        <w:rPr>
          <w:rFonts w:ascii="Calibri" w:hAnsi="Calibri" w:cs="Calibri"/>
          <w:b/>
          <w:sz w:val="22"/>
          <w:szCs w:val="22"/>
        </w:rPr>
      </w:pPr>
    </w:p>
    <w:p w14:paraId="14A8E5C0" w14:textId="18D720BB" w:rsidR="00420103" w:rsidRPr="009E35AF" w:rsidRDefault="00420103" w:rsidP="009E35AF">
      <w:pPr>
        <w:pStyle w:val="Zkladntext2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Představení školního metodika prevence rodičům žáků proběhne na úvodních informativních třídních schůzkách prostřednictvím třídního učitele dané třídy. ŠMP se účastní adaptačních pobytů prvních ročníků, napomáhá třídnímu učiteli a sleduje chování žáků. Seznámení s činností školního metodika prevence, možností konzultací (co lze konzultovat) se školním metodikem prevence a kontakty na ŠMP (telefonní číslo, email, označení kabinetu) jsou uvedeny na viditelném místě v přízemí školy (vedle knihovny) a na internetových stránkách školy. </w:t>
      </w:r>
    </w:p>
    <w:p w14:paraId="2E82A8CE" w14:textId="6791F5E8" w:rsidR="00420103" w:rsidRDefault="00420103" w:rsidP="009E35AF">
      <w:pPr>
        <w:pStyle w:val="Zkladntext2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Základním dokumentem, ve kterém je prevence rizikového chování ve škole také zahrnuta, je Školní řád. </w:t>
      </w:r>
      <w:r w:rsidR="00FB2D78">
        <w:rPr>
          <w:rFonts w:ascii="Calibri" w:hAnsi="Calibri" w:cs="Calibri"/>
          <w:sz w:val="22"/>
          <w:szCs w:val="22"/>
        </w:rPr>
        <w:t>Žáci</w:t>
      </w:r>
      <w:r w:rsidRPr="009E35AF">
        <w:rPr>
          <w:rFonts w:ascii="Calibri" w:hAnsi="Calibri" w:cs="Calibri"/>
          <w:sz w:val="22"/>
          <w:szCs w:val="22"/>
        </w:rPr>
        <w:t xml:space="preserve"> i rodiče jsou na začátku školního roku se Školním řádem seznámeni a svým podpisem stvrzují, že porozuměli jeho obsahu.</w:t>
      </w:r>
      <w:r w:rsidR="0090347F">
        <w:rPr>
          <w:rFonts w:ascii="Calibri" w:hAnsi="Calibri" w:cs="Calibri"/>
          <w:sz w:val="22"/>
          <w:szCs w:val="22"/>
        </w:rPr>
        <w:t xml:space="preserve"> </w:t>
      </w:r>
    </w:p>
    <w:p w14:paraId="0F21259F" w14:textId="3B4CFFE3" w:rsidR="0090347F" w:rsidRPr="009E35AF" w:rsidRDefault="0090347F" w:rsidP="009E35AF">
      <w:pPr>
        <w:pStyle w:val="Zkladntext2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průběhu října je novým žákům </w:t>
      </w:r>
      <w:r w:rsidR="00FB2D78">
        <w:rPr>
          <w:rFonts w:ascii="Calibri" w:hAnsi="Calibri" w:cs="Calibri"/>
          <w:sz w:val="22"/>
          <w:szCs w:val="22"/>
        </w:rPr>
        <w:t xml:space="preserve">komplexně </w:t>
      </w:r>
      <w:r>
        <w:rPr>
          <w:rFonts w:ascii="Calibri" w:hAnsi="Calibri" w:cs="Calibri"/>
          <w:sz w:val="22"/>
          <w:szCs w:val="22"/>
        </w:rPr>
        <w:t>představeno školní poradenské pracoviště</w:t>
      </w:r>
      <w:r w:rsidR="00FB2D78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="00FB2D78">
        <w:rPr>
          <w:rFonts w:ascii="Calibri" w:hAnsi="Calibri" w:cs="Calibri"/>
          <w:sz w:val="22"/>
          <w:szCs w:val="22"/>
        </w:rPr>
        <w:t xml:space="preserve">průběžně </w:t>
      </w:r>
      <w:r>
        <w:rPr>
          <w:rFonts w:ascii="Calibri" w:hAnsi="Calibri" w:cs="Calibri"/>
          <w:sz w:val="22"/>
          <w:szCs w:val="22"/>
        </w:rPr>
        <w:t xml:space="preserve">je zjišťován stav adaptace na nové prostředí. </w:t>
      </w:r>
    </w:p>
    <w:p w14:paraId="331E18A8" w14:textId="1A359A79" w:rsidR="00BC016D" w:rsidRPr="00FE6F62" w:rsidRDefault="00A8318B" w:rsidP="00FE6F62">
      <w:pPr>
        <w:pStyle w:val="Nadpis2"/>
        <w:rPr>
          <w:rStyle w:val="Odkazintenzivn"/>
          <w:sz w:val="24"/>
          <w:szCs w:val="24"/>
        </w:rPr>
      </w:pPr>
      <w:bookmarkStart w:id="6" w:name="_Toc181794678"/>
      <w:bookmarkStart w:id="7" w:name="_Toc181794749"/>
      <w:bookmarkStart w:id="8" w:name="_Toc181794896"/>
      <w:bookmarkStart w:id="9" w:name="_Toc181795440"/>
      <w:r w:rsidRPr="00FE6F62">
        <w:rPr>
          <w:rStyle w:val="Odkazintenzivn"/>
          <w:sz w:val="24"/>
          <w:szCs w:val="24"/>
        </w:rPr>
        <w:lastRenderedPageBreak/>
        <w:t xml:space="preserve">1. 1.  </w:t>
      </w:r>
      <w:r w:rsidR="00BC016D" w:rsidRPr="00FE6F62">
        <w:rPr>
          <w:rStyle w:val="Odkazintenzivn"/>
          <w:sz w:val="24"/>
          <w:szCs w:val="24"/>
        </w:rPr>
        <w:t>Řízení a realizace preventivních aktivit</w:t>
      </w:r>
      <w:bookmarkEnd w:id="6"/>
      <w:bookmarkEnd w:id="7"/>
      <w:bookmarkEnd w:id="8"/>
      <w:bookmarkEnd w:id="9"/>
    </w:p>
    <w:p w14:paraId="571E4E14" w14:textId="7F3DD211" w:rsidR="00EB2683" w:rsidRDefault="00EB2683" w:rsidP="00EB2683"/>
    <w:p w14:paraId="01B0D27C" w14:textId="77777777" w:rsidR="00EB2683" w:rsidRPr="00EB2683" w:rsidRDefault="00EB2683" w:rsidP="00EB2683"/>
    <w:p w14:paraId="24A4BF19" w14:textId="15AB42F7" w:rsidR="00BC016D" w:rsidRPr="009E35AF" w:rsidRDefault="00BC016D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9E35AF">
        <w:rPr>
          <w:rFonts w:ascii="Calibri" w:hAnsi="Calibri" w:cs="Calibri"/>
          <w:color w:val="000000"/>
          <w:sz w:val="22"/>
          <w:szCs w:val="22"/>
        </w:rPr>
        <w:t>Za realizaci Školní preventivní st</w:t>
      </w:r>
      <w:r w:rsidR="00CE7FAC" w:rsidRPr="009E35AF">
        <w:rPr>
          <w:rFonts w:ascii="Calibri" w:hAnsi="Calibri" w:cs="Calibri"/>
          <w:color w:val="000000"/>
          <w:sz w:val="22"/>
          <w:szCs w:val="22"/>
        </w:rPr>
        <w:t>rategie zodpovídá školní metodička</w:t>
      </w:r>
      <w:r w:rsidRPr="009E35AF">
        <w:rPr>
          <w:rFonts w:ascii="Calibri" w:hAnsi="Calibri" w:cs="Calibri"/>
          <w:color w:val="000000"/>
          <w:sz w:val="22"/>
          <w:szCs w:val="22"/>
        </w:rPr>
        <w:t xml:space="preserve"> prevence (Mgr. </w:t>
      </w:r>
      <w:r w:rsidR="003A16B3" w:rsidRPr="009E35AF">
        <w:rPr>
          <w:rFonts w:ascii="Calibri" w:hAnsi="Calibri" w:cs="Calibri"/>
          <w:color w:val="000000"/>
          <w:sz w:val="22"/>
          <w:szCs w:val="22"/>
        </w:rPr>
        <w:t>Jana Ligocká</w:t>
      </w:r>
      <w:r w:rsidRPr="009E35AF">
        <w:rPr>
          <w:rFonts w:ascii="Calibri" w:hAnsi="Calibri" w:cs="Calibri"/>
          <w:color w:val="000000"/>
          <w:sz w:val="22"/>
          <w:szCs w:val="22"/>
        </w:rPr>
        <w:t>)</w:t>
      </w:r>
      <w:r w:rsidR="00CE7FAC" w:rsidRPr="009E35AF">
        <w:rPr>
          <w:rFonts w:ascii="Calibri" w:hAnsi="Calibri" w:cs="Calibri"/>
          <w:color w:val="000000"/>
          <w:sz w:val="22"/>
          <w:szCs w:val="22"/>
        </w:rPr>
        <w:t>, která</w:t>
      </w:r>
      <w:r w:rsidRPr="009E35AF">
        <w:rPr>
          <w:rFonts w:ascii="Calibri" w:hAnsi="Calibri" w:cs="Calibri"/>
          <w:color w:val="000000"/>
          <w:sz w:val="22"/>
          <w:szCs w:val="22"/>
        </w:rPr>
        <w:t xml:space="preserve"> koordinuje práci jednotlivých učitelů a externích spolupracovníků</w:t>
      </w:r>
      <w:r w:rsidR="00CE7FAC" w:rsidRPr="009E35AF">
        <w:rPr>
          <w:rFonts w:ascii="Calibri" w:hAnsi="Calibri" w:cs="Calibri"/>
          <w:color w:val="000000"/>
          <w:sz w:val="22"/>
          <w:szCs w:val="22"/>
        </w:rPr>
        <w:t xml:space="preserve"> v rámci preventivních aktivit na škole</w:t>
      </w:r>
      <w:r w:rsidRPr="009E35AF">
        <w:rPr>
          <w:rFonts w:ascii="Calibri" w:hAnsi="Calibri" w:cs="Calibri"/>
          <w:color w:val="000000"/>
          <w:sz w:val="22"/>
          <w:szCs w:val="22"/>
        </w:rPr>
        <w:t xml:space="preserve">. Školní metodik prevence </w:t>
      </w:r>
      <w:r w:rsidR="00CE7FAC" w:rsidRPr="009E35AF">
        <w:rPr>
          <w:rFonts w:ascii="Calibri" w:hAnsi="Calibri" w:cs="Calibri"/>
          <w:color w:val="000000"/>
          <w:sz w:val="22"/>
          <w:szCs w:val="22"/>
        </w:rPr>
        <w:t xml:space="preserve">(ŠMP) </w:t>
      </w:r>
      <w:r w:rsidRPr="009E35AF">
        <w:rPr>
          <w:rFonts w:ascii="Calibri" w:hAnsi="Calibri" w:cs="Calibri"/>
          <w:color w:val="000000"/>
          <w:sz w:val="22"/>
          <w:szCs w:val="22"/>
        </w:rPr>
        <w:t>se podílí na analýze současného stavu a zároveň na řešení jednotlivých problémů. O průběhu naplňování Školní preventivní strategie informuje vedení školy a pedagogický sbor a spolu s nimi vyhodnocuje aktuální situaci ve škole. Při řízení a realizac</w:t>
      </w:r>
      <w:r w:rsidR="00FB2D78">
        <w:rPr>
          <w:rFonts w:ascii="Calibri" w:hAnsi="Calibri" w:cs="Calibri"/>
          <w:color w:val="000000"/>
          <w:sz w:val="22"/>
          <w:szCs w:val="22"/>
        </w:rPr>
        <w:t>i</w:t>
      </w:r>
      <w:r w:rsidRPr="009E35AF">
        <w:rPr>
          <w:rFonts w:ascii="Calibri" w:hAnsi="Calibri" w:cs="Calibri"/>
          <w:color w:val="000000"/>
          <w:sz w:val="22"/>
          <w:szCs w:val="22"/>
        </w:rPr>
        <w:t xml:space="preserve"> preventivních aktivit školní metodik prevence spolupracuj</w:t>
      </w:r>
      <w:r w:rsidR="00CE7FAC" w:rsidRPr="009E35AF">
        <w:rPr>
          <w:rFonts w:ascii="Calibri" w:hAnsi="Calibri" w:cs="Calibri"/>
          <w:color w:val="000000"/>
          <w:sz w:val="22"/>
          <w:szCs w:val="22"/>
        </w:rPr>
        <w:t>e především s výchovnou poradkyní</w:t>
      </w:r>
      <w:r w:rsidRPr="009E35AF">
        <w:rPr>
          <w:rFonts w:ascii="Calibri" w:hAnsi="Calibri" w:cs="Calibri"/>
          <w:color w:val="000000"/>
          <w:sz w:val="22"/>
          <w:szCs w:val="22"/>
        </w:rPr>
        <w:t xml:space="preserve"> školy (</w:t>
      </w:r>
      <w:r w:rsidR="003D337A" w:rsidRPr="009E35AF">
        <w:rPr>
          <w:rFonts w:ascii="Calibri" w:hAnsi="Calibri" w:cs="Calibri"/>
          <w:color w:val="000000"/>
          <w:sz w:val="22"/>
          <w:szCs w:val="22"/>
        </w:rPr>
        <w:t>Mgr. Kateřina Onderková</w:t>
      </w:r>
      <w:r w:rsidRPr="009E35AF">
        <w:rPr>
          <w:rFonts w:ascii="Calibri" w:hAnsi="Calibri" w:cs="Calibri"/>
          <w:color w:val="000000"/>
          <w:sz w:val="22"/>
          <w:szCs w:val="22"/>
        </w:rPr>
        <w:t>).</w:t>
      </w:r>
      <w:r w:rsidR="003D337A" w:rsidRPr="009E35AF">
        <w:rPr>
          <w:rFonts w:ascii="Calibri" w:hAnsi="Calibri" w:cs="Calibri"/>
          <w:color w:val="000000"/>
          <w:sz w:val="22"/>
          <w:szCs w:val="22"/>
        </w:rPr>
        <w:t xml:space="preserve"> Od září 2021 je ve šk</w:t>
      </w:r>
      <w:r w:rsidR="00CE7FAC" w:rsidRPr="009E35AF">
        <w:rPr>
          <w:rFonts w:ascii="Calibri" w:hAnsi="Calibri" w:cs="Calibri"/>
          <w:color w:val="000000"/>
          <w:sz w:val="22"/>
          <w:szCs w:val="22"/>
        </w:rPr>
        <w:t xml:space="preserve">ole k dispozici školní psycholožka Mgr. Alena Fialová Kotterbová, která poskytuje žákům základní poradenství a intervenci. </w:t>
      </w:r>
      <w:r w:rsidR="00081D89" w:rsidRPr="009E35AF">
        <w:rPr>
          <w:rFonts w:ascii="Calibri" w:hAnsi="Calibri" w:cs="Calibri"/>
          <w:color w:val="000000"/>
          <w:sz w:val="22"/>
          <w:szCs w:val="22"/>
        </w:rPr>
        <w:t xml:space="preserve"> Školní poradenské p</w:t>
      </w:r>
      <w:r w:rsidR="0090347F">
        <w:rPr>
          <w:rFonts w:ascii="Calibri" w:hAnsi="Calibri" w:cs="Calibri"/>
          <w:color w:val="000000"/>
          <w:sz w:val="22"/>
          <w:szCs w:val="22"/>
        </w:rPr>
        <w:t xml:space="preserve">racoviště se schází dle potřeby. </w:t>
      </w:r>
    </w:p>
    <w:p w14:paraId="02CCB1D4" w14:textId="77777777" w:rsidR="005A3D21" w:rsidRPr="00A8318B" w:rsidRDefault="005A3D21" w:rsidP="005A3D21">
      <w:pPr>
        <w:autoSpaceDE w:val="0"/>
        <w:autoSpaceDN w:val="0"/>
        <w:adjustRightInd w:val="0"/>
        <w:spacing w:line="360" w:lineRule="auto"/>
        <w:jc w:val="both"/>
        <w:rPr>
          <w:rStyle w:val="Odkazintenzivn"/>
        </w:rPr>
      </w:pPr>
    </w:p>
    <w:p w14:paraId="5F5400B9" w14:textId="06055DED" w:rsidR="006B11AC" w:rsidRPr="009E35AF" w:rsidRDefault="00BC016D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Cílovou skupinou v preventivních programech jsou všichni žáci školy. Zvláštní pozornost je pak věnována žákům patřícím do rizikových skupin – např. žákům neúspěšným</w:t>
      </w:r>
      <w:r w:rsidR="006B11AC" w:rsidRPr="009E35AF">
        <w:rPr>
          <w:rFonts w:ascii="Calibri" w:hAnsi="Calibri" w:cs="Calibri"/>
          <w:sz w:val="22"/>
          <w:szCs w:val="22"/>
        </w:rPr>
        <w:t xml:space="preserve"> - nemotivovaným</w:t>
      </w:r>
      <w:r w:rsidRPr="009E35AF">
        <w:rPr>
          <w:rFonts w:ascii="Calibri" w:hAnsi="Calibri" w:cs="Calibri"/>
          <w:sz w:val="22"/>
          <w:szCs w:val="22"/>
        </w:rPr>
        <w:t xml:space="preserve">, žákům ze sociálně slabých rodin, žákům </w:t>
      </w:r>
      <w:r w:rsidR="006B11AC" w:rsidRPr="009E35AF">
        <w:rPr>
          <w:rFonts w:ascii="Calibri" w:hAnsi="Calibri" w:cs="Calibri"/>
          <w:sz w:val="22"/>
          <w:szCs w:val="22"/>
        </w:rPr>
        <w:t>vykazující nevhodné chování</w:t>
      </w:r>
      <w:r w:rsidR="00512DA3" w:rsidRPr="009E35AF">
        <w:rPr>
          <w:rFonts w:ascii="Calibri" w:hAnsi="Calibri" w:cs="Calibri"/>
          <w:sz w:val="22"/>
          <w:szCs w:val="22"/>
        </w:rPr>
        <w:t xml:space="preserve">. Sociální zázemí žáků a jejich rodin je většinou dobré.  </w:t>
      </w:r>
      <w:r w:rsidR="006B11AC" w:rsidRPr="009E35AF">
        <w:rPr>
          <w:rFonts w:ascii="Calibri" w:hAnsi="Calibri" w:cs="Calibri"/>
          <w:sz w:val="22"/>
          <w:szCs w:val="22"/>
        </w:rPr>
        <w:t>Jako nástroje pro zjišťování situace a potřeb naší školy slouží</w:t>
      </w:r>
      <w:r w:rsidR="00D12392" w:rsidRPr="009E35AF">
        <w:rPr>
          <w:rFonts w:ascii="Calibri" w:hAnsi="Calibri" w:cs="Calibri"/>
          <w:sz w:val="22"/>
          <w:szCs w:val="22"/>
        </w:rPr>
        <w:t xml:space="preserve"> pozorování</w:t>
      </w:r>
      <w:r w:rsidR="006B11AC" w:rsidRPr="009E35AF">
        <w:rPr>
          <w:rFonts w:ascii="Calibri" w:hAnsi="Calibri" w:cs="Calibri"/>
          <w:sz w:val="22"/>
          <w:szCs w:val="22"/>
        </w:rPr>
        <w:t xml:space="preserve"> projevů chování žáků</w:t>
      </w:r>
      <w:r w:rsidR="00FB2D78">
        <w:rPr>
          <w:rFonts w:ascii="Calibri" w:hAnsi="Calibri" w:cs="Calibri"/>
          <w:sz w:val="22"/>
          <w:szCs w:val="22"/>
        </w:rPr>
        <w:t xml:space="preserve"> a </w:t>
      </w:r>
      <w:r w:rsidR="00D12392" w:rsidRPr="009E35AF">
        <w:rPr>
          <w:rFonts w:ascii="Calibri" w:hAnsi="Calibri" w:cs="Calibri"/>
          <w:sz w:val="22"/>
          <w:szCs w:val="22"/>
        </w:rPr>
        <w:t xml:space="preserve">spolupráce třídních učitelů se školním poradenským pracovištěm. </w:t>
      </w:r>
    </w:p>
    <w:p w14:paraId="1E222129" w14:textId="169E4608" w:rsidR="003D337A" w:rsidRPr="009E35AF" w:rsidRDefault="006B11AC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Škola </w:t>
      </w:r>
      <w:r w:rsidR="00CE7FAC" w:rsidRPr="009E35AF">
        <w:rPr>
          <w:rFonts w:ascii="Calibri" w:hAnsi="Calibri" w:cs="Calibri"/>
          <w:sz w:val="22"/>
          <w:szCs w:val="22"/>
        </w:rPr>
        <w:t xml:space="preserve">v minulých letech </w:t>
      </w:r>
      <w:r w:rsidRPr="009E35AF">
        <w:rPr>
          <w:rFonts w:ascii="Calibri" w:hAnsi="Calibri" w:cs="Calibri"/>
          <w:sz w:val="22"/>
          <w:szCs w:val="22"/>
        </w:rPr>
        <w:t>zaznamenala rizikové chování zejména v</w:t>
      </w:r>
      <w:r w:rsidR="00D12392" w:rsidRPr="009E35AF">
        <w:rPr>
          <w:rFonts w:ascii="Calibri" w:hAnsi="Calibri" w:cs="Calibri"/>
          <w:sz w:val="22"/>
          <w:szCs w:val="22"/>
        </w:rPr>
        <w:t> </w:t>
      </w:r>
      <w:r w:rsidRPr="009E35AF">
        <w:rPr>
          <w:rFonts w:ascii="Calibri" w:hAnsi="Calibri" w:cs="Calibri"/>
          <w:sz w:val="22"/>
          <w:szCs w:val="22"/>
        </w:rPr>
        <w:t>oblasti</w:t>
      </w:r>
      <w:r w:rsidR="00D12392" w:rsidRPr="009E35AF">
        <w:rPr>
          <w:rFonts w:ascii="Calibri" w:hAnsi="Calibri" w:cs="Calibri"/>
          <w:sz w:val="22"/>
          <w:szCs w:val="22"/>
        </w:rPr>
        <w:t xml:space="preserve"> nevhodného chování vůči spolužákům</w:t>
      </w:r>
      <w:r w:rsidR="00E92681">
        <w:rPr>
          <w:rFonts w:ascii="Calibri" w:hAnsi="Calibri" w:cs="Calibri"/>
          <w:sz w:val="22"/>
          <w:szCs w:val="22"/>
        </w:rPr>
        <w:t xml:space="preserve"> – nevhodné chování přes sociální sítě</w:t>
      </w:r>
      <w:r w:rsidR="00D12392" w:rsidRPr="009E35AF">
        <w:rPr>
          <w:rFonts w:ascii="Calibri" w:hAnsi="Calibri" w:cs="Calibri"/>
          <w:sz w:val="22"/>
          <w:szCs w:val="22"/>
        </w:rPr>
        <w:t>, nerespektování odlišnosti jedince,</w:t>
      </w:r>
      <w:r w:rsidRPr="009E35AF">
        <w:rPr>
          <w:rFonts w:ascii="Calibri" w:hAnsi="Calibri" w:cs="Calibri"/>
          <w:sz w:val="22"/>
          <w:szCs w:val="22"/>
        </w:rPr>
        <w:t xml:space="preserve"> absence žáků</w:t>
      </w:r>
      <w:r w:rsidR="00D12392" w:rsidRPr="009E35AF">
        <w:rPr>
          <w:rFonts w:ascii="Calibri" w:hAnsi="Calibri" w:cs="Calibri"/>
          <w:sz w:val="22"/>
          <w:szCs w:val="22"/>
        </w:rPr>
        <w:t xml:space="preserve"> vyšších ročníků</w:t>
      </w:r>
      <w:r w:rsidRPr="009E35AF">
        <w:rPr>
          <w:rFonts w:ascii="Calibri" w:hAnsi="Calibri" w:cs="Calibri"/>
          <w:sz w:val="22"/>
          <w:szCs w:val="22"/>
        </w:rPr>
        <w:t xml:space="preserve"> - pozdní příchody do vyučování, pozdní omlouvání absence nebo neomluvená absence, </w:t>
      </w:r>
      <w:r w:rsidR="006923A6">
        <w:rPr>
          <w:rFonts w:ascii="Calibri" w:hAnsi="Calibri" w:cs="Calibri"/>
          <w:sz w:val="22"/>
          <w:szCs w:val="22"/>
        </w:rPr>
        <w:t>užívání návykových látek (nikotinové sáčky) a kouření elektronických cigaret ve škole.</w:t>
      </w:r>
      <w:r w:rsidR="00D12392" w:rsidRPr="009E35AF">
        <w:rPr>
          <w:rFonts w:ascii="Calibri" w:hAnsi="Calibri" w:cs="Calibri"/>
          <w:sz w:val="22"/>
          <w:szCs w:val="22"/>
        </w:rPr>
        <w:t xml:space="preserve"> </w:t>
      </w:r>
      <w:r w:rsidRPr="009E35AF">
        <w:rPr>
          <w:rFonts w:ascii="Calibri" w:hAnsi="Calibri" w:cs="Calibri"/>
          <w:sz w:val="22"/>
          <w:szCs w:val="22"/>
        </w:rPr>
        <w:t xml:space="preserve"> Učitelský sbor na nevhodné chování reagoval </w:t>
      </w:r>
      <w:r w:rsidR="00FB2D78">
        <w:rPr>
          <w:rFonts w:ascii="Calibri" w:hAnsi="Calibri" w:cs="Calibri"/>
          <w:sz w:val="22"/>
          <w:szCs w:val="22"/>
        </w:rPr>
        <w:t xml:space="preserve">domluvou, poté </w:t>
      </w:r>
      <w:r w:rsidRPr="009E35AF">
        <w:rPr>
          <w:rFonts w:ascii="Calibri" w:hAnsi="Calibri" w:cs="Calibri"/>
          <w:sz w:val="22"/>
          <w:szCs w:val="22"/>
        </w:rPr>
        <w:t>výchovným opatřením (napomenutí, důtka a udělen</w:t>
      </w:r>
      <w:r w:rsidR="008E5141" w:rsidRPr="009E35AF">
        <w:rPr>
          <w:rFonts w:ascii="Calibri" w:hAnsi="Calibri" w:cs="Calibri"/>
          <w:sz w:val="22"/>
          <w:szCs w:val="22"/>
        </w:rPr>
        <w:t>ím zhoršeného stupně z chování)</w:t>
      </w:r>
      <w:r w:rsidR="00CE7FAC" w:rsidRPr="009E35AF">
        <w:rPr>
          <w:rFonts w:ascii="Calibri" w:hAnsi="Calibri" w:cs="Calibri"/>
          <w:sz w:val="22"/>
          <w:szCs w:val="22"/>
        </w:rPr>
        <w:t>.</w:t>
      </w:r>
    </w:p>
    <w:p w14:paraId="26AE515A" w14:textId="77777777" w:rsidR="003D337A" w:rsidRPr="009E35AF" w:rsidRDefault="003D337A" w:rsidP="00A93127">
      <w:pPr>
        <w:pStyle w:val="Nadpis5"/>
      </w:pPr>
    </w:p>
    <w:p w14:paraId="485EC673" w14:textId="1F77C226" w:rsidR="00BC016D" w:rsidRPr="00A93127" w:rsidRDefault="00113FCF" w:rsidP="00A93127">
      <w:pPr>
        <w:pStyle w:val="Nadpis5"/>
        <w:numPr>
          <w:ilvl w:val="0"/>
          <w:numId w:val="17"/>
        </w:numPr>
        <w:rPr>
          <w:rFonts w:ascii="Calibri" w:hAnsi="Calibri"/>
        </w:rPr>
      </w:pPr>
      <w:r w:rsidRPr="00A93127">
        <w:rPr>
          <w:rFonts w:ascii="Calibri" w:hAnsi="Calibri"/>
        </w:rPr>
        <w:t>Minimální</w:t>
      </w:r>
      <w:r w:rsidR="0073667C" w:rsidRPr="00A93127">
        <w:rPr>
          <w:rFonts w:ascii="Calibri" w:hAnsi="Calibri"/>
        </w:rPr>
        <w:t xml:space="preserve"> preventivní program školy </w:t>
      </w:r>
    </w:p>
    <w:p w14:paraId="76EFFDEB" w14:textId="77777777" w:rsidR="00BC016D" w:rsidRPr="00A93127" w:rsidRDefault="00BC016D" w:rsidP="00BC016D">
      <w:pPr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6FED1FE5" w14:textId="45B64829" w:rsidR="00BC016D" w:rsidRPr="009E35AF" w:rsidRDefault="00BC016D" w:rsidP="009E35AF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Cs/>
          <w:iCs/>
          <w:sz w:val="22"/>
          <w:szCs w:val="22"/>
        </w:rPr>
        <w:t>Cíle minimálního preventivního programu vychází z cílů dlouhodobých, střednědobých a krátkodobých vymezených ve Š</w:t>
      </w:r>
      <w:r w:rsidR="00010345" w:rsidRPr="009E35AF">
        <w:rPr>
          <w:rFonts w:ascii="Calibri" w:hAnsi="Calibri" w:cs="Calibri"/>
          <w:bCs/>
          <w:iCs/>
          <w:sz w:val="22"/>
          <w:szCs w:val="22"/>
        </w:rPr>
        <w:t>kolní preventivní strategii.</w:t>
      </w:r>
    </w:p>
    <w:p w14:paraId="76ED9A63" w14:textId="77777777" w:rsidR="00BC016D" w:rsidRPr="009E35AF" w:rsidRDefault="00BC016D" w:rsidP="00BC016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Pro letošní školní rok jsme stanovili následující:</w:t>
      </w:r>
    </w:p>
    <w:p w14:paraId="1448AE18" w14:textId="77777777" w:rsidR="00BC016D" w:rsidRPr="009E35AF" w:rsidRDefault="00BC016D" w:rsidP="00BC016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4B9860" w14:textId="6CAF09ED" w:rsidR="00BC016D" w:rsidRPr="009E35AF" w:rsidRDefault="00DD5EE0" w:rsidP="00DD5EE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motivovat žáky k aktivnímu využití volného času</w:t>
      </w:r>
    </w:p>
    <w:p w14:paraId="121CB9B8" w14:textId="2850FBD6" w:rsidR="0073667C" w:rsidRPr="009E35AF" w:rsidRDefault="0073667C" w:rsidP="00DD5EE0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podporova</w:t>
      </w:r>
      <w:r w:rsidR="003C3140" w:rsidRPr="009E35AF">
        <w:rPr>
          <w:rFonts w:ascii="Calibri" w:hAnsi="Calibri" w:cs="Calibri"/>
          <w:sz w:val="22"/>
          <w:szCs w:val="22"/>
        </w:rPr>
        <w:t>t duševní zdraví žáků</w:t>
      </w:r>
      <w:r w:rsidR="0090347F">
        <w:rPr>
          <w:rFonts w:ascii="Calibri" w:hAnsi="Calibri" w:cs="Calibri"/>
          <w:sz w:val="22"/>
          <w:szCs w:val="22"/>
        </w:rPr>
        <w:t>, projektové dny na téma wellbeing</w:t>
      </w:r>
    </w:p>
    <w:p w14:paraId="1BD09299" w14:textId="23FF2FC6" w:rsidR="00BC016D" w:rsidRPr="009E35AF" w:rsidRDefault="00BC016D" w:rsidP="003C3140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9E35AF">
        <w:rPr>
          <w:rFonts w:cs="Calibri"/>
        </w:rPr>
        <w:t>pro žáky školy pořádat odborné přednášky, besedy apod. na téma související s rizikovými formami chování,</w:t>
      </w:r>
      <w:r w:rsidR="003C3140" w:rsidRPr="009E35AF">
        <w:rPr>
          <w:rFonts w:cs="Calibri"/>
        </w:rPr>
        <w:t xml:space="preserve"> posilovat žádoucí chování</w:t>
      </w:r>
    </w:p>
    <w:p w14:paraId="10234FA2" w14:textId="7BA24D37" w:rsidR="00DD5EE0" w:rsidRPr="009E35AF" w:rsidRDefault="002D4909" w:rsidP="00DD5EE0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9E35AF">
        <w:rPr>
          <w:rFonts w:cs="Calibri"/>
        </w:rPr>
        <w:t>pravidelně pořád</w:t>
      </w:r>
      <w:r w:rsidR="00474C20" w:rsidRPr="009E35AF">
        <w:rPr>
          <w:rFonts w:cs="Calibri"/>
        </w:rPr>
        <w:t>at</w:t>
      </w:r>
      <w:r w:rsidRPr="009E35AF">
        <w:rPr>
          <w:rFonts w:cs="Calibri"/>
        </w:rPr>
        <w:t xml:space="preserve"> Den s třídním učitelem</w:t>
      </w:r>
      <w:r w:rsidR="00474C20" w:rsidRPr="009E35AF">
        <w:rPr>
          <w:rFonts w:cs="Calibri"/>
        </w:rPr>
        <w:t xml:space="preserve"> a </w:t>
      </w:r>
      <w:r w:rsidRPr="009E35AF">
        <w:rPr>
          <w:rFonts w:cs="Calibri"/>
        </w:rPr>
        <w:t>vedení třídnických hodin</w:t>
      </w:r>
    </w:p>
    <w:p w14:paraId="30D7CC0C" w14:textId="17FA42E9" w:rsidR="00DD5EE0" w:rsidRDefault="00DD5EE0" w:rsidP="00DD5EE0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="Calibri"/>
        </w:rPr>
      </w:pPr>
      <w:r w:rsidRPr="009E35AF">
        <w:rPr>
          <w:rFonts w:cs="Calibri"/>
        </w:rPr>
        <w:t>v rámci školy umožnit žákům realizovat jejich zájmy – sport, kultura, odborný růst</w:t>
      </w:r>
      <w:r w:rsidR="003C3140" w:rsidRPr="009E35AF">
        <w:rPr>
          <w:rFonts w:cs="Calibri"/>
        </w:rPr>
        <w:t>, podporovat nadané žáky</w:t>
      </w:r>
      <w:r w:rsidR="006923A6">
        <w:rPr>
          <w:rFonts w:cs="Calibri"/>
        </w:rPr>
        <w:t xml:space="preserve"> – program Sofia </w:t>
      </w:r>
    </w:p>
    <w:p w14:paraId="76E59E43" w14:textId="34B59C04" w:rsidR="00E92681" w:rsidRPr="009E35AF" w:rsidRDefault="00E92681" w:rsidP="00DD5EE0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podporovat programy zaměřené na zdravý životní styl</w:t>
      </w:r>
    </w:p>
    <w:p w14:paraId="60EBE3C9" w14:textId="255DAD9F" w:rsidR="003C3140" w:rsidRPr="009E35AF" w:rsidRDefault="003C3140" w:rsidP="003C314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E35AF">
        <w:rPr>
          <w:rFonts w:ascii="Calibri" w:hAnsi="Calibri" w:cs="Calibri"/>
          <w:b/>
          <w:bCs/>
          <w:sz w:val="22"/>
          <w:szCs w:val="22"/>
        </w:rPr>
        <w:lastRenderedPageBreak/>
        <w:t>Typy prevence realizované ve školním roce</w:t>
      </w:r>
      <w:r w:rsidR="00D57E97">
        <w:rPr>
          <w:rFonts w:ascii="Calibri" w:hAnsi="Calibri" w:cs="Calibri"/>
          <w:b/>
          <w:bCs/>
          <w:sz w:val="22"/>
          <w:szCs w:val="22"/>
        </w:rPr>
        <w:t xml:space="preserve"> 2025 - 2026</w:t>
      </w:r>
    </w:p>
    <w:p w14:paraId="097314B6" w14:textId="500DFDC1" w:rsidR="003C3140" w:rsidRPr="00E92681" w:rsidRDefault="003C3140" w:rsidP="00E9268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>primární</w:t>
      </w:r>
      <w:r w:rsidRPr="009E35AF">
        <w:rPr>
          <w:rFonts w:ascii="Calibri" w:hAnsi="Calibri" w:cs="Calibri"/>
          <w:sz w:val="22"/>
          <w:szCs w:val="22"/>
        </w:rPr>
        <w:t xml:space="preserve"> – veškeré aktivity realizované s cílem předejít problémům a následkům</w:t>
      </w:r>
      <w:r w:rsidR="00E92681">
        <w:rPr>
          <w:rFonts w:ascii="Calibri" w:hAnsi="Calibri" w:cs="Calibri"/>
          <w:sz w:val="22"/>
          <w:szCs w:val="22"/>
        </w:rPr>
        <w:t xml:space="preserve"> </w:t>
      </w:r>
      <w:r w:rsidRPr="00E92681">
        <w:rPr>
          <w:rFonts w:ascii="Calibri" w:hAnsi="Calibri" w:cs="Calibri"/>
          <w:sz w:val="22"/>
          <w:szCs w:val="22"/>
        </w:rPr>
        <w:t>rizikových projevů chování, případně minimalizovat jejich negativní dopad, včetně</w:t>
      </w:r>
      <w:r w:rsidR="00E92681">
        <w:rPr>
          <w:rFonts w:ascii="Calibri" w:hAnsi="Calibri" w:cs="Calibri"/>
          <w:sz w:val="22"/>
          <w:szCs w:val="22"/>
        </w:rPr>
        <w:t xml:space="preserve"> </w:t>
      </w:r>
      <w:r w:rsidRPr="00E92681">
        <w:rPr>
          <w:rFonts w:ascii="Calibri" w:hAnsi="Calibri" w:cs="Calibri"/>
          <w:sz w:val="22"/>
          <w:szCs w:val="22"/>
        </w:rPr>
        <w:t>dalšího šíření</w:t>
      </w:r>
    </w:p>
    <w:p w14:paraId="1EEE4FE1" w14:textId="77777777" w:rsidR="003C3140" w:rsidRPr="009E35AF" w:rsidRDefault="003C3140" w:rsidP="003C314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>specifická</w:t>
      </w:r>
      <w:r w:rsidRPr="009E35AF">
        <w:rPr>
          <w:rFonts w:ascii="Calibri" w:hAnsi="Calibri" w:cs="Calibri"/>
          <w:sz w:val="22"/>
          <w:szCs w:val="22"/>
        </w:rPr>
        <w:t xml:space="preserve"> – programy specificky zaměřené na určitou formu rizikových projevů</w:t>
      </w:r>
    </w:p>
    <w:p w14:paraId="0DE9791A" w14:textId="77777777" w:rsidR="00DC7B83" w:rsidRPr="009E35AF" w:rsidRDefault="003C3140" w:rsidP="00DC7B83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chování (přednášky, sociometrie, diagnostika školní třídy)</w:t>
      </w:r>
      <w:r w:rsidR="00DC7B83" w:rsidRPr="009E35AF">
        <w:rPr>
          <w:rFonts w:ascii="Calibri" w:hAnsi="Calibri" w:cs="Calibri"/>
          <w:sz w:val="22"/>
          <w:szCs w:val="22"/>
        </w:rPr>
        <w:t xml:space="preserve">. </w:t>
      </w:r>
      <w:r w:rsidRPr="009E35AF">
        <w:rPr>
          <w:rFonts w:ascii="Calibri" w:hAnsi="Calibri" w:cs="Calibri"/>
          <w:sz w:val="22"/>
          <w:szCs w:val="22"/>
        </w:rPr>
        <w:t xml:space="preserve">Aktivity specifické primární prevence budou probíhat na základě aktuálně zjištěné situace v dané třídě/skupině žáků v průběhu školního roku a budou reagovat na aktuální problémy a potřeby dané třídy/skupiny žáků. V současné době nejsou zaznamenány problémové jevy a situace v jednotlivých třídách, které by potřebovaly zásah specifické primární prevence. </w:t>
      </w:r>
    </w:p>
    <w:p w14:paraId="15A803E1" w14:textId="175408FC" w:rsidR="00DC7B83" w:rsidRPr="009E35AF" w:rsidRDefault="003C3140" w:rsidP="00DC7B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9E35AF">
        <w:rPr>
          <w:rFonts w:cs="Calibri"/>
          <w:b/>
        </w:rPr>
        <w:t>nespecifická</w:t>
      </w:r>
      <w:r w:rsidRPr="009E35AF">
        <w:rPr>
          <w:rFonts w:cs="Calibri"/>
        </w:rPr>
        <w:t xml:space="preserve"> – přednášky, besedy, jednorázové akce a volnočasové aktivity umožňující harmonický rozvoj osobnosti (kroužky, sportovní aktivity, programy na zlepšení životního stylu,…)</w:t>
      </w:r>
      <w:r w:rsidR="00DC7B83" w:rsidRPr="009E35AF">
        <w:rPr>
          <w:rFonts w:cs="Calibri"/>
        </w:rPr>
        <w:t xml:space="preserve">. </w:t>
      </w:r>
    </w:p>
    <w:p w14:paraId="69A98489" w14:textId="7CB09B1C" w:rsidR="00DC7B83" w:rsidRDefault="00D57E97" w:rsidP="00113FCF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průběhu školního roku 2025/2026</w:t>
      </w:r>
      <w:r w:rsidR="00DC7B83" w:rsidRPr="009E35AF">
        <w:rPr>
          <w:rFonts w:ascii="Calibri" w:hAnsi="Calibri" w:cs="Calibri"/>
          <w:sz w:val="22"/>
          <w:szCs w:val="22"/>
        </w:rPr>
        <w:t xml:space="preserve"> budou probíhat </w:t>
      </w:r>
      <w:r w:rsidR="00DC7B83" w:rsidRPr="009E35AF">
        <w:rPr>
          <w:rFonts w:ascii="Calibri" w:hAnsi="Calibri" w:cs="Calibri"/>
          <w:b/>
          <w:sz w:val="22"/>
          <w:szCs w:val="22"/>
        </w:rPr>
        <w:t>Tematické prožitkové programy, besedy, přednášky</w:t>
      </w:r>
      <w:r w:rsidR="00DC7B83" w:rsidRPr="009E35AF">
        <w:rPr>
          <w:rFonts w:ascii="Calibri" w:hAnsi="Calibri" w:cs="Calibri"/>
          <w:sz w:val="22"/>
          <w:szCs w:val="22"/>
        </w:rPr>
        <w:t xml:space="preserve"> pro všechny žáky školy. Pozorováním bylo zjištěno, že žákům chybí sociální kontakt, preferují kontakt přes sociální sítě, mají problém v</w:t>
      </w:r>
      <w:r w:rsidR="00E92681">
        <w:rPr>
          <w:rFonts w:ascii="Calibri" w:hAnsi="Calibri" w:cs="Calibri"/>
          <w:sz w:val="22"/>
          <w:szCs w:val="22"/>
        </w:rPr>
        <w:t> </w:t>
      </w:r>
      <w:r w:rsidR="00DC7B83" w:rsidRPr="009E35AF">
        <w:rPr>
          <w:rFonts w:ascii="Calibri" w:hAnsi="Calibri" w:cs="Calibri"/>
          <w:sz w:val="22"/>
          <w:szCs w:val="22"/>
        </w:rPr>
        <w:t xml:space="preserve">komunikaci. Dlouhodobě dochází ke zhoršování fyzické zdatnosti, duševního zdraví a to z důvodu zhoršení celkové odolnosti. Aktivity budou zaměřeny na komunikaci, podporu dobrých vztahů ve třídě,  rozvoj sebevědomí a sebepojetí, osvojení komunikativních dovedností, upevňování zdravých životních hodnot, osobní zodpovědnost, podpora kladného vztahu ke svému tělu a vedení ke zdravému životnímu stylu. </w:t>
      </w:r>
      <w:r w:rsidR="00DC7B83" w:rsidRPr="009E35AF">
        <w:rPr>
          <w:rFonts w:ascii="Calibri" w:hAnsi="Calibri" w:cs="Calibri"/>
          <w:b/>
          <w:i/>
          <w:sz w:val="22"/>
          <w:szCs w:val="22"/>
        </w:rPr>
        <w:t>Cílem preventivních programů je fungování pozitivně laděného kolektivu, který zvládá plnit školní nároky, aktivní trávení volného času</w:t>
      </w:r>
      <w:r w:rsidR="0090347F">
        <w:rPr>
          <w:rFonts w:ascii="Calibri" w:hAnsi="Calibri" w:cs="Calibri"/>
          <w:b/>
          <w:i/>
          <w:sz w:val="22"/>
          <w:szCs w:val="22"/>
        </w:rPr>
        <w:t>, zvládání psychické zátěže a podpora duševního zdraví</w:t>
      </w:r>
      <w:r w:rsidR="00DC7B83" w:rsidRPr="009E35AF">
        <w:rPr>
          <w:rFonts w:ascii="Calibri" w:hAnsi="Calibri" w:cs="Calibri"/>
          <w:b/>
          <w:i/>
          <w:sz w:val="22"/>
          <w:szCs w:val="22"/>
        </w:rPr>
        <w:t xml:space="preserve">. Žákům je v tomto roce nabídnuto velké množství volnočasových aktivit z oblasti sportovní, kulturní, vzdělávací. </w:t>
      </w:r>
    </w:p>
    <w:p w14:paraId="17A4BF58" w14:textId="6B6AFAE9" w:rsidR="0090347F" w:rsidRDefault="0090347F" w:rsidP="00113FCF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9E10E8B" w14:textId="2C0817C2" w:rsidR="003C3140" w:rsidRPr="009E35AF" w:rsidRDefault="003C3140" w:rsidP="00DC7B8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E866495" w14:textId="499FF10A" w:rsidR="005A3D21" w:rsidRPr="00FE6F62" w:rsidRDefault="003C3140" w:rsidP="00FE6F62">
      <w:pPr>
        <w:pStyle w:val="Nadpis2"/>
        <w:rPr>
          <w:caps/>
          <w:sz w:val="24"/>
          <w:szCs w:val="24"/>
        </w:rPr>
      </w:pPr>
      <w:bookmarkStart w:id="10" w:name="_Toc181795441"/>
      <w:r w:rsidRPr="00FE6F62">
        <w:rPr>
          <w:rStyle w:val="Odkazintenzivn"/>
          <w:b w:val="0"/>
          <w:sz w:val="24"/>
          <w:szCs w:val="24"/>
        </w:rPr>
        <w:t xml:space="preserve">2.1 </w:t>
      </w:r>
      <w:r w:rsidR="005A3D21" w:rsidRPr="00FE6F62">
        <w:rPr>
          <w:caps/>
          <w:sz w:val="24"/>
          <w:szCs w:val="24"/>
        </w:rPr>
        <w:t xml:space="preserve">Způsob </w:t>
      </w:r>
      <w:r w:rsidRPr="00FE6F62">
        <w:rPr>
          <w:caps/>
          <w:sz w:val="24"/>
          <w:szCs w:val="24"/>
        </w:rPr>
        <w:t>seznámení žáků s činností školního poradenského pracoviště</w:t>
      </w:r>
      <w:bookmarkEnd w:id="10"/>
    </w:p>
    <w:p w14:paraId="24CD7109" w14:textId="77777777" w:rsidR="005A3D21" w:rsidRPr="00FE6F62" w:rsidRDefault="005A3D21" w:rsidP="005A3D21">
      <w:pPr>
        <w:pStyle w:val="Zkladntext2"/>
        <w:spacing w:line="360" w:lineRule="auto"/>
        <w:ind w:firstLine="567"/>
        <w:jc w:val="both"/>
        <w:rPr>
          <w:rFonts w:ascii="Calibri" w:hAnsi="Calibri" w:cs="Calibri"/>
          <w:caps/>
          <w:sz w:val="22"/>
          <w:szCs w:val="22"/>
        </w:rPr>
      </w:pPr>
    </w:p>
    <w:p w14:paraId="787635FD" w14:textId="3FE2FC0C" w:rsidR="005A3D21" w:rsidRPr="009E35AF" w:rsidRDefault="005A3D21" w:rsidP="00113FCF">
      <w:pPr>
        <w:pStyle w:val="Zkladntext2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Představení ŠMP, VP a školní psycholožky nově provádíme v jednotlivých třídách, jedná se o akci ŠPP (školní poradenské pracoviště) ve třídách. Při setkání dochází k seznámení žáků s tím, kdy mohou pracovníky ŠPP kontaktovat (kdykoli po domluvě), kde a jak (osobní schůzka, kontakt prostřednictví emailu</w:t>
      </w:r>
      <w:r w:rsidR="003C3140" w:rsidRPr="009E35AF">
        <w:rPr>
          <w:rFonts w:ascii="Calibri" w:hAnsi="Calibri" w:cs="Calibri"/>
          <w:sz w:val="22"/>
          <w:szCs w:val="22"/>
        </w:rPr>
        <w:t xml:space="preserve">), </w:t>
      </w:r>
      <w:r w:rsidRPr="009E35AF">
        <w:rPr>
          <w:rFonts w:ascii="Calibri" w:hAnsi="Calibri" w:cs="Calibri"/>
          <w:sz w:val="22"/>
          <w:szCs w:val="22"/>
        </w:rPr>
        <w:t>v jakých záležitostech (např. šikana, násilí – ve škole, doma, sexuální a jiné zneužívání, ohrožení, závislosti, problémy s učením, vztahové problémy apod</w:t>
      </w:r>
      <w:r w:rsidR="003C3140" w:rsidRPr="009E35AF">
        <w:rPr>
          <w:rFonts w:ascii="Calibri" w:hAnsi="Calibri" w:cs="Calibri"/>
          <w:sz w:val="22"/>
          <w:szCs w:val="22"/>
        </w:rPr>
        <w:t>.). Žáci se osobně setkávají s pracovníkem ŠPP</w:t>
      </w:r>
      <w:r w:rsidRPr="009E35AF">
        <w:rPr>
          <w:rFonts w:ascii="Calibri" w:hAnsi="Calibri" w:cs="Calibri"/>
          <w:sz w:val="22"/>
          <w:szCs w:val="22"/>
        </w:rPr>
        <w:t xml:space="preserve"> na adaptačním kurzu a preventivních akcích pořádaných školou. </w:t>
      </w:r>
    </w:p>
    <w:p w14:paraId="6A02354D" w14:textId="29F392BF" w:rsidR="005A3D21" w:rsidRDefault="005A3D21" w:rsidP="005A3D21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0517BAA" w14:textId="5E161DA4" w:rsidR="00E92681" w:rsidRDefault="00E92681" w:rsidP="005A3D21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17C02B5" w14:textId="398961CC" w:rsidR="00E92681" w:rsidRDefault="00E92681" w:rsidP="005A3D21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679A93F" w14:textId="77777777" w:rsidR="00E92681" w:rsidRPr="009E35AF" w:rsidRDefault="00E92681" w:rsidP="005A3D21">
      <w:pPr>
        <w:autoSpaceDE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F7EB63" w14:textId="77777777" w:rsidR="005A3D21" w:rsidRPr="00FE6F62" w:rsidRDefault="005A3D21" w:rsidP="00FE6F62">
      <w:pPr>
        <w:pStyle w:val="Nadpis2"/>
        <w:rPr>
          <w:rStyle w:val="Odkazintenzivn"/>
          <w:sz w:val="24"/>
          <w:szCs w:val="24"/>
        </w:rPr>
      </w:pPr>
      <w:bookmarkStart w:id="11" w:name="_Toc181795442"/>
      <w:r w:rsidRPr="00FE6F62">
        <w:rPr>
          <w:rStyle w:val="Odkazintenzivn"/>
          <w:sz w:val="24"/>
          <w:szCs w:val="24"/>
        </w:rPr>
        <w:lastRenderedPageBreak/>
        <w:t>2. 2 Nespecifická primární prevence pro žáky</w:t>
      </w:r>
      <w:bookmarkEnd w:id="11"/>
      <w:r w:rsidRPr="00FE6F62">
        <w:rPr>
          <w:rStyle w:val="Odkazintenzivn"/>
          <w:sz w:val="24"/>
          <w:szCs w:val="24"/>
        </w:rPr>
        <w:t xml:space="preserve"> </w:t>
      </w:r>
    </w:p>
    <w:p w14:paraId="390DA7CA" w14:textId="77777777" w:rsidR="00934BF0" w:rsidRDefault="00934BF0" w:rsidP="00FE6F62">
      <w:pPr>
        <w:pStyle w:val="Nadpis2"/>
        <w:rPr>
          <w:rFonts w:ascii="Calibri" w:hAnsi="Calibri" w:cs="Calibri"/>
          <w:sz w:val="22"/>
          <w:szCs w:val="22"/>
        </w:rPr>
      </w:pPr>
    </w:p>
    <w:p w14:paraId="78DB5046" w14:textId="127E6F17" w:rsidR="005A3D21" w:rsidRDefault="00D57E97" w:rsidP="005A3D21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Harmonogram akcí pro rok 2025/2026</w:t>
      </w:r>
    </w:p>
    <w:p w14:paraId="55F35147" w14:textId="77777777" w:rsidR="00934BF0" w:rsidRDefault="00934BF0" w:rsidP="00CA3130">
      <w:pPr>
        <w:spacing w:after="16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42E0B9" w14:textId="0C05CF6D" w:rsidR="00CA3130" w:rsidRPr="009E35AF" w:rsidRDefault="00CA3130" w:rsidP="00CA3130">
      <w:pPr>
        <w:spacing w:after="160"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E35AF">
        <w:rPr>
          <w:rFonts w:ascii="Calibri" w:hAnsi="Calibri" w:cs="Calibri"/>
          <w:b/>
          <w:bCs/>
          <w:sz w:val="22"/>
          <w:szCs w:val="22"/>
        </w:rPr>
        <w:t>Název akce: Adaptační pobyt pro prváky</w:t>
      </w:r>
    </w:p>
    <w:p w14:paraId="28B3D813" w14:textId="77777777" w:rsidR="00CA3130" w:rsidRPr="009E35AF" w:rsidRDefault="00CA3130" w:rsidP="00CA3130">
      <w:pPr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bCs/>
          <w:sz w:val="22"/>
          <w:szCs w:val="22"/>
        </w:rPr>
        <w:t>Určeno:</w:t>
      </w:r>
      <w:r w:rsidRPr="009E35AF">
        <w:rPr>
          <w:rFonts w:ascii="Calibri" w:hAnsi="Calibri" w:cs="Calibri"/>
          <w:sz w:val="22"/>
          <w:szCs w:val="22"/>
        </w:rPr>
        <w:t xml:space="preserve"> pro 1. ročníky a jejich třídní učitele, cílem je seznámení se navzájem, sdělení si třídních pravidel chování, očekávání a pozitivní motivace žáků pro studium</w:t>
      </w:r>
    </w:p>
    <w:p w14:paraId="49CACE13" w14:textId="7F99C434" w:rsidR="00616F6E" w:rsidRPr="00CA3130" w:rsidRDefault="00CA3130" w:rsidP="005A3D21">
      <w:pPr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>Realizátor:</w:t>
      </w:r>
      <w:r w:rsidRPr="009E35AF">
        <w:rPr>
          <w:rFonts w:ascii="Calibri" w:hAnsi="Calibri" w:cs="Calibri"/>
          <w:sz w:val="22"/>
          <w:szCs w:val="22"/>
        </w:rPr>
        <w:t xml:space="preserve">  ŠPP ve spolupráci s třídním učitelem</w:t>
      </w:r>
      <w:r>
        <w:rPr>
          <w:rFonts w:ascii="Calibri" w:hAnsi="Calibri" w:cs="Calibri"/>
          <w:sz w:val="22"/>
          <w:szCs w:val="22"/>
        </w:rPr>
        <w:t>, Prima – Mgr. Michal Malina (volnočasový pedagog)</w:t>
      </w:r>
    </w:p>
    <w:p w14:paraId="02AD0AB2" w14:textId="77777777" w:rsidR="00CA3130" w:rsidRDefault="00CA3130" w:rsidP="005A3D21">
      <w:pPr>
        <w:spacing w:after="160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38A056A" w14:textId="62E83E5B" w:rsidR="005A3D21" w:rsidRPr="009E35AF" w:rsidRDefault="00DC7B83" w:rsidP="005A3D21">
      <w:pPr>
        <w:spacing w:after="16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 xml:space="preserve">Název akce: </w:t>
      </w:r>
      <w:r w:rsidR="005A3D21" w:rsidRPr="009E35AF">
        <w:rPr>
          <w:rFonts w:ascii="Calibri" w:hAnsi="Calibri" w:cs="Calibri"/>
          <w:b/>
          <w:sz w:val="22"/>
          <w:szCs w:val="22"/>
        </w:rPr>
        <w:t>Umíš poskytnout</w:t>
      </w:r>
      <w:r w:rsidRPr="009E35AF">
        <w:rPr>
          <w:rFonts w:ascii="Calibri" w:hAnsi="Calibri" w:cs="Calibri"/>
          <w:b/>
          <w:sz w:val="22"/>
          <w:szCs w:val="22"/>
        </w:rPr>
        <w:t xml:space="preserve"> první pomoc?  </w:t>
      </w:r>
    </w:p>
    <w:p w14:paraId="60FE5C7E" w14:textId="01EC3B6B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Tato preventivní akce je spojená s aktivitami související s poskytnutím základní první pomoci</w:t>
      </w:r>
      <w:r w:rsidRPr="009E35AF">
        <w:rPr>
          <w:rStyle w:val="hgkelc"/>
          <w:rFonts w:ascii="Calibri" w:hAnsi="Calibri" w:cs="Calibri"/>
          <w:sz w:val="22"/>
          <w:szCs w:val="22"/>
        </w:rPr>
        <w:t xml:space="preserve">. </w:t>
      </w:r>
      <w:r w:rsidRPr="009E35AF">
        <w:rPr>
          <w:rStyle w:val="hgkelc"/>
          <w:rFonts w:ascii="Calibri" w:hAnsi="Calibri" w:cs="Calibri"/>
          <w:bCs/>
          <w:sz w:val="22"/>
          <w:szCs w:val="22"/>
        </w:rPr>
        <w:t>Ze zákona musí zvládnout poskytnout první pomoc úplně každý, interaktivní formou se žáci seznámí</w:t>
      </w:r>
      <w:r w:rsidR="00FB2D78">
        <w:rPr>
          <w:rStyle w:val="hgkelc"/>
          <w:rFonts w:ascii="Calibri" w:hAnsi="Calibri" w:cs="Calibri"/>
          <w:bCs/>
          <w:sz w:val="22"/>
          <w:szCs w:val="22"/>
        </w:rPr>
        <w:t>,</w:t>
      </w:r>
      <w:r w:rsidRPr="009E35AF">
        <w:rPr>
          <w:rStyle w:val="hgkelc"/>
          <w:rFonts w:ascii="Calibri" w:hAnsi="Calibri" w:cs="Calibri"/>
          <w:bCs/>
          <w:sz w:val="22"/>
          <w:szCs w:val="22"/>
        </w:rPr>
        <w:t xml:space="preserve"> jak na to</w:t>
      </w:r>
      <w:r w:rsidRPr="009E35AF">
        <w:rPr>
          <w:rStyle w:val="hgkelc"/>
          <w:rFonts w:ascii="Calibri" w:hAnsi="Calibri" w:cs="Calibri"/>
          <w:sz w:val="22"/>
          <w:szCs w:val="22"/>
        </w:rPr>
        <w:t>.</w:t>
      </w:r>
      <w:r w:rsidRPr="009E35AF">
        <w:rPr>
          <w:rFonts w:ascii="Calibri" w:hAnsi="Calibri" w:cs="Calibri"/>
          <w:sz w:val="22"/>
          <w:szCs w:val="22"/>
        </w:rPr>
        <w:t xml:space="preserve"> </w:t>
      </w:r>
    </w:p>
    <w:p w14:paraId="192F3554" w14:textId="2C5B1409" w:rsidR="005A3D21" w:rsidRPr="009E35AF" w:rsidRDefault="005A3D21" w:rsidP="005A3D21">
      <w:pPr>
        <w:pStyle w:val="Zkladntext2"/>
        <w:tabs>
          <w:tab w:val="left" w:pos="1276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>Určeno:</w:t>
      </w:r>
      <w:r w:rsidRPr="009E35AF">
        <w:rPr>
          <w:rFonts w:ascii="Calibri" w:hAnsi="Calibri" w:cs="Calibri"/>
          <w:sz w:val="22"/>
          <w:szCs w:val="22"/>
        </w:rPr>
        <w:t xml:space="preserve">  pro </w:t>
      </w:r>
      <w:r w:rsidR="00CA3130">
        <w:rPr>
          <w:rFonts w:ascii="Calibri" w:hAnsi="Calibri" w:cs="Calibri"/>
          <w:sz w:val="22"/>
          <w:szCs w:val="22"/>
        </w:rPr>
        <w:t xml:space="preserve">třídu 1A, 1A4, 1B4 </w:t>
      </w:r>
      <w:r w:rsidR="00E06BD7">
        <w:rPr>
          <w:rFonts w:ascii="Calibri" w:hAnsi="Calibri" w:cs="Calibri"/>
          <w:sz w:val="22"/>
          <w:szCs w:val="22"/>
        </w:rPr>
        <w:t>, 6A, 2A4, 2B4</w:t>
      </w:r>
    </w:p>
    <w:p w14:paraId="431D8C0A" w14:textId="6A54F5A9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>Realizátor:</w:t>
      </w:r>
      <w:r w:rsidR="00CA3130">
        <w:rPr>
          <w:rFonts w:ascii="Calibri" w:hAnsi="Calibri" w:cs="Calibri"/>
          <w:sz w:val="22"/>
          <w:szCs w:val="22"/>
        </w:rPr>
        <w:t xml:space="preserve">  Metodička prevence, studenti zdravotnické školy Ostrava</w:t>
      </w:r>
    </w:p>
    <w:p w14:paraId="200E1110" w14:textId="4CB3C408" w:rsidR="002E7729" w:rsidRPr="009E35AF" w:rsidRDefault="002E7729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11C6B2A" w14:textId="38447707" w:rsidR="005A3D21" w:rsidRPr="009E35AF" w:rsidRDefault="00DC7B83" w:rsidP="005A3D21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  <w:b/>
        </w:rPr>
        <w:t>Název akce: Zdravá ž</w:t>
      </w:r>
      <w:r w:rsidR="008716A1" w:rsidRPr="009E35AF">
        <w:rPr>
          <w:rFonts w:cs="Calibri"/>
          <w:b/>
        </w:rPr>
        <w:t>ena – beseda s gynekoložkou MUDr</w:t>
      </w:r>
      <w:r w:rsidRPr="009E35AF">
        <w:rPr>
          <w:rFonts w:cs="Calibri"/>
          <w:b/>
        </w:rPr>
        <w:t>. Dobošovou</w:t>
      </w:r>
    </w:p>
    <w:p w14:paraId="7A480F55" w14:textId="393091C5" w:rsidR="005A3D21" w:rsidRPr="009E35AF" w:rsidRDefault="00DC7B83" w:rsidP="005A3D21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</w:rPr>
        <w:t>Preventivní akce vedená lékařkou na téma první pohlavní styk, antikoncepce, prevence pohl. chorob</w:t>
      </w:r>
    </w:p>
    <w:p w14:paraId="3981315B" w14:textId="507C708C" w:rsidR="005A3D21" w:rsidRPr="009E35AF" w:rsidRDefault="005A3D21" w:rsidP="00E06BD7">
      <w:pPr>
        <w:pStyle w:val="Odstavecseseznamem"/>
        <w:tabs>
          <w:tab w:val="left" w:pos="3420"/>
        </w:tabs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  <w:b/>
        </w:rPr>
        <w:t>Určeno:</w:t>
      </w:r>
      <w:r w:rsidRPr="009E35AF">
        <w:rPr>
          <w:rFonts w:cs="Calibri"/>
        </w:rPr>
        <w:t xml:space="preserve"> </w:t>
      </w:r>
      <w:r w:rsidR="00E06BD7">
        <w:rPr>
          <w:rFonts w:cs="Calibri"/>
        </w:rPr>
        <w:t>pro dívky 4A, 1A4</w:t>
      </w:r>
    </w:p>
    <w:p w14:paraId="2C4F451B" w14:textId="32403569" w:rsidR="005A3D21" w:rsidRPr="009E35AF" w:rsidRDefault="002E7729" w:rsidP="005A3D21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  <w:b/>
        </w:rPr>
        <w:t>Realizátor:</w:t>
      </w:r>
      <w:r w:rsidRPr="009E35AF">
        <w:rPr>
          <w:rFonts w:cs="Calibri"/>
        </w:rPr>
        <w:t xml:space="preserve"> MUDr. Timea Dobošová</w:t>
      </w:r>
    </w:p>
    <w:p w14:paraId="77C6F9B8" w14:textId="77777777" w:rsidR="002E7729" w:rsidRPr="009E35AF" w:rsidRDefault="002E7729" w:rsidP="005A3D21">
      <w:pPr>
        <w:pStyle w:val="Odstavecseseznamem"/>
        <w:spacing w:after="160" w:line="360" w:lineRule="auto"/>
        <w:ind w:left="0"/>
        <w:jc w:val="both"/>
        <w:rPr>
          <w:rFonts w:cs="Calibri"/>
        </w:rPr>
      </w:pPr>
    </w:p>
    <w:p w14:paraId="38A3E775" w14:textId="6087DA34" w:rsidR="005A3D21" w:rsidRPr="009E35AF" w:rsidRDefault="002E7729" w:rsidP="005A3D21">
      <w:pPr>
        <w:pStyle w:val="Odstavecseseznamem"/>
        <w:spacing w:after="160" w:line="360" w:lineRule="auto"/>
        <w:ind w:left="0"/>
        <w:jc w:val="both"/>
        <w:rPr>
          <w:rFonts w:cs="Calibri"/>
          <w:b/>
        </w:rPr>
      </w:pPr>
      <w:r w:rsidRPr="009E35AF">
        <w:rPr>
          <w:rFonts w:cs="Calibri"/>
          <w:b/>
        </w:rPr>
        <w:t xml:space="preserve">Název akce: </w:t>
      </w:r>
      <w:r w:rsidR="00E06BD7">
        <w:rPr>
          <w:rFonts w:cs="Calibri"/>
          <w:b/>
        </w:rPr>
        <w:t xml:space="preserve"> Buď v pohodě! </w:t>
      </w:r>
    </w:p>
    <w:p w14:paraId="1E85B4E6" w14:textId="73D20C2B" w:rsidR="002E7729" w:rsidRPr="00CA3130" w:rsidRDefault="00CA3130" w:rsidP="002E7729">
      <w:pPr>
        <w:pStyle w:val="Odstavecseseznamem"/>
        <w:spacing w:after="160" w:line="360" w:lineRule="auto"/>
        <w:ind w:left="0"/>
        <w:jc w:val="both"/>
      </w:pPr>
      <w:r>
        <w:t xml:space="preserve">Vzdělávací, zážitkový a interaktivní program primární prevence pro třídní kolektiv zaměřený na rozvoj dovedností, znalostí a postoje v oblasti péče o duševní zdraví. </w:t>
      </w:r>
    </w:p>
    <w:p w14:paraId="2E1648EF" w14:textId="3D3F3890" w:rsidR="00CA3130" w:rsidRPr="009E35AF" w:rsidRDefault="00CA3130" w:rsidP="00CA3130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  <w:b/>
        </w:rPr>
        <w:t>Určeno:</w:t>
      </w:r>
      <w:r w:rsidRPr="009E35AF">
        <w:rPr>
          <w:rFonts w:cs="Calibri"/>
        </w:rPr>
        <w:t xml:space="preserve"> </w:t>
      </w:r>
      <w:r w:rsidR="00E06BD7">
        <w:rPr>
          <w:rFonts w:cs="Calibri"/>
        </w:rPr>
        <w:t>1A4</w:t>
      </w:r>
      <w:r w:rsidR="003511E7">
        <w:rPr>
          <w:rFonts w:cs="Calibri"/>
        </w:rPr>
        <w:t xml:space="preserve"> </w:t>
      </w:r>
    </w:p>
    <w:p w14:paraId="0B1DB454" w14:textId="1B88D3E7" w:rsidR="002E7729" w:rsidRDefault="002E7729" w:rsidP="002E7729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  <w:b/>
        </w:rPr>
        <w:t>Realizátor:</w:t>
      </w:r>
      <w:r w:rsidRPr="009E35AF">
        <w:rPr>
          <w:rFonts w:cs="Calibri"/>
        </w:rPr>
        <w:t xml:space="preserve"> </w:t>
      </w:r>
      <w:r w:rsidR="00420103" w:rsidRPr="009E35AF">
        <w:rPr>
          <w:rFonts w:cs="Calibri"/>
        </w:rPr>
        <w:t>Školní me</w:t>
      </w:r>
      <w:r w:rsidR="00CA3130">
        <w:rPr>
          <w:rFonts w:cs="Calibri"/>
        </w:rPr>
        <w:t>todička preve</w:t>
      </w:r>
      <w:r w:rsidR="00E06BD7">
        <w:rPr>
          <w:rFonts w:cs="Calibri"/>
        </w:rPr>
        <w:t>nce, výchovná poradkyně</w:t>
      </w:r>
    </w:p>
    <w:p w14:paraId="6B35FB8A" w14:textId="3121BC8B" w:rsidR="00E06BD7" w:rsidRDefault="00E06BD7" w:rsidP="002E7729">
      <w:pPr>
        <w:pStyle w:val="Odstavecseseznamem"/>
        <w:spacing w:after="160" w:line="360" w:lineRule="auto"/>
        <w:ind w:left="0"/>
        <w:jc w:val="both"/>
        <w:rPr>
          <w:rFonts w:cs="Calibri"/>
        </w:rPr>
      </w:pPr>
    </w:p>
    <w:p w14:paraId="10A448D8" w14:textId="50DE5F4E" w:rsidR="00E06BD7" w:rsidRPr="009E35AF" w:rsidRDefault="00E06BD7" w:rsidP="00E06BD7">
      <w:pPr>
        <w:pStyle w:val="Odstavecseseznamem"/>
        <w:spacing w:after="160" w:line="360" w:lineRule="auto"/>
        <w:ind w:left="0"/>
        <w:jc w:val="both"/>
        <w:rPr>
          <w:rFonts w:cs="Calibri"/>
          <w:b/>
        </w:rPr>
      </w:pPr>
      <w:r w:rsidRPr="009E35AF">
        <w:rPr>
          <w:rFonts w:cs="Calibri"/>
          <w:b/>
        </w:rPr>
        <w:t xml:space="preserve">Název akce: </w:t>
      </w:r>
      <w:r>
        <w:rPr>
          <w:rFonts w:cs="Calibri"/>
          <w:b/>
        </w:rPr>
        <w:t xml:space="preserve"> Závislý? Ne, díky!</w:t>
      </w:r>
    </w:p>
    <w:p w14:paraId="098B475C" w14:textId="2C754C5F" w:rsidR="00E06BD7" w:rsidRPr="00CA3130" w:rsidRDefault="00E06BD7" w:rsidP="00E06BD7">
      <w:pPr>
        <w:pStyle w:val="Odstavecseseznamem"/>
        <w:spacing w:after="160" w:line="360" w:lineRule="auto"/>
        <w:ind w:left="0"/>
        <w:jc w:val="both"/>
      </w:pPr>
      <w:r>
        <w:t>Vzdělávací, zážitkový a interaktivní program primární prevence pro třídní kolektiv zaměřený na rozvoj dovedností, znalostí a postoje v</w:t>
      </w:r>
      <w:r w:rsidR="003511E7">
        <w:t> oblasti péče o zdraví, prevence užívání nikot. sáčků, e-cigaret</w:t>
      </w:r>
    </w:p>
    <w:p w14:paraId="3F3D5370" w14:textId="58261F21" w:rsidR="00E06BD7" w:rsidRPr="009E35AF" w:rsidRDefault="00E06BD7" w:rsidP="00E06BD7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  <w:b/>
        </w:rPr>
        <w:t>Určeno:</w:t>
      </w:r>
      <w:r w:rsidR="003511E7">
        <w:rPr>
          <w:rFonts w:cs="Calibri"/>
        </w:rPr>
        <w:t xml:space="preserve"> 1A, 2A,3A,4A</w:t>
      </w:r>
    </w:p>
    <w:p w14:paraId="2EB6C050" w14:textId="08E16771" w:rsidR="00E06BD7" w:rsidRDefault="00E06BD7" w:rsidP="00E06BD7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  <w:b/>
        </w:rPr>
        <w:t>Realizátor:</w:t>
      </w:r>
      <w:r w:rsidRPr="009E35AF">
        <w:rPr>
          <w:rFonts w:cs="Calibri"/>
        </w:rPr>
        <w:t xml:space="preserve"> </w:t>
      </w:r>
      <w:r w:rsidR="003511E7">
        <w:rPr>
          <w:rFonts w:cs="Calibri"/>
        </w:rPr>
        <w:t>š</w:t>
      </w:r>
      <w:r w:rsidRPr="009E35AF">
        <w:rPr>
          <w:rFonts w:cs="Calibri"/>
        </w:rPr>
        <w:t>kolní me</w:t>
      </w:r>
      <w:r>
        <w:rPr>
          <w:rFonts w:cs="Calibri"/>
        </w:rPr>
        <w:t>todička prevence, výchovná poradkyně</w:t>
      </w:r>
    </w:p>
    <w:p w14:paraId="764AF756" w14:textId="59AC5528" w:rsidR="00E06BD7" w:rsidRDefault="00E06BD7" w:rsidP="002E7729">
      <w:pPr>
        <w:pStyle w:val="Odstavecseseznamem"/>
        <w:spacing w:after="160" w:line="360" w:lineRule="auto"/>
        <w:ind w:left="0"/>
        <w:jc w:val="both"/>
        <w:rPr>
          <w:rFonts w:cs="Calibri"/>
        </w:rPr>
      </w:pPr>
    </w:p>
    <w:p w14:paraId="434BD3BF" w14:textId="77777777" w:rsidR="003511E7" w:rsidRDefault="003511E7" w:rsidP="002E7729">
      <w:pPr>
        <w:pStyle w:val="Odstavecseseznamem"/>
        <w:spacing w:after="160" w:line="360" w:lineRule="auto"/>
        <w:ind w:left="0"/>
        <w:jc w:val="both"/>
        <w:rPr>
          <w:rFonts w:cs="Calibri"/>
        </w:rPr>
      </w:pPr>
    </w:p>
    <w:p w14:paraId="4933655C" w14:textId="76B5F363" w:rsidR="00934BF0" w:rsidRPr="00934BF0" w:rsidRDefault="00934BF0" w:rsidP="002E7729">
      <w:pPr>
        <w:pStyle w:val="Odstavecseseznamem"/>
        <w:spacing w:after="160" w:line="360" w:lineRule="auto"/>
        <w:ind w:left="0"/>
        <w:jc w:val="both"/>
        <w:rPr>
          <w:rFonts w:cs="Calibri"/>
          <w:b/>
        </w:rPr>
      </w:pPr>
    </w:p>
    <w:p w14:paraId="574C3B14" w14:textId="6D4FF458" w:rsidR="00A93127" w:rsidRDefault="00335E75" w:rsidP="00420103">
      <w:pPr>
        <w:pStyle w:val="Odstavecseseznamem"/>
        <w:spacing w:after="160" w:line="36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Název akce: Nauč se řídit riziko v oblasti financí</w:t>
      </w:r>
    </w:p>
    <w:p w14:paraId="2F5DCD21" w14:textId="5A58C80D" w:rsidR="00335E75" w:rsidRDefault="00335E75" w:rsidP="00420103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>
        <w:rPr>
          <w:rFonts w:cs="Calibri"/>
        </w:rPr>
        <w:t>Beseda se zaměstnancem banky na téma finanční podvody</w:t>
      </w:r>
    </w:p>
    <w:p w14:paraId="1AFF837A" w14:textId="701CA691" w:rsidR="00335E75" w:rsidRDefault="00335E75" w:rsidP="00420103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335E75">
        <w:rPr>
          <w:rFonts w:cs="Calibri"/>
          <w:b/>
        </w:rPr>
        <w:t>Určeno:</w:t>
      </w:r>
      <w:r>
        <w:rPr>
          <w:rFonts w:cs="Calibri"/>
        </w:rPr>
        <w:t xml:space="preserve">  všechny 2. ročníky </w:t>
      </w:r>
    </w:p>
    <w:p w14:paraId="162EEF41" w14:textId="2EE74339" w:rsidR="00335E75" w:rsidRDefault="00335E75" w:rsidP="00420103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335E75">
        <w:rPr>
          <w:rFonts w:cs="Calibri"/>
          <w:b/>
        </w:rPr>
        <w:t>Realizátor:</w:t>
      </w:r>
      <w:r>
        <w:rPr>
          <w:rFonts w:cs="Calibri"/>
        </w:rPr>
        <w:t xml:space="preserve">  Ing. Michal Přádka – Raiffeisen bank</w:t>
      </w:r>
    </w:p>
    <w:p w14:paraId="790AB001" w14:textId="77777777" w:rsidR="00335E75" w:rsidRPr="00335E75" w:rsidRDefault="00335E75" w:rsidP="00420103">
      <w:pPr>
        <w:pStyle w:val="Odstavecseseznamem"/>
        <w:spacing w:after="160" w:line="360" w:lineRule="auto"/>
        <w:ind w:left="0"/>
        <w:jc w:val="both"/>
        <w:rPr>
          <w:rFonts w:cs="Calibri"/>
        </w:rPr>
      </w:pPr>
    </w:p>
    <w:p w14:paraId="2AC2E874" w14:textId="25BD42C2" w:rsidR="00883286" w:rsidRDefault="00883286" w:rsidP="00420103">
      <w:pPr>
        <w:pStyle w:val="Odstavecseseznamem"/>
        <w:spacing w:after="160" w:line="360" w:lineRule="auto"/>
        <w:ind w:left="0"/>
        <w:jc w:val="both"/>
      </w:pPr>
      <w:r>
        <w:rPr>
          <w:rFonts w:cs="Calibri"/>
          <w:b/>
        </w:rPr>
        <w:t xml:space="preserve">Název akce: </w:t>
      </w:r>
      <w:r>
        <w:rPr>
          <w:b/>
          <w:bCs/>
        </w:rPr>
        <w:t>Tvoje cesta #onlinem -</w:t>
      </w:r>
      <w:r>
        <w:t> projekt seznamuje se zásadami bezpečné sebeprezentace na sociálních sítích a poukazuje na praktiky "predátorů".  Žáci se dozví, jakými způsoby predátoři manipulují se svou obětí a jaké informace jsou schopni zjistit z pouhých fotografií, které uživatelé sociálních sítí sami zveřejňují. </w:t>
      </w:r>
    </w:p>
    <w:p w14:paraId="68B6D78D" w14:textId="1C1EF675" w:rsidR="00883286" w:rsidRDefault="00883286" w:rsidP="00420103">
      <w:pPr>
        <w:pStyle w:val="Odstavecseseznamem"/>
        <w:spacing w:after="160" w:line="360" w:lineRule="auto"/>
        <w:ind w:left="0"/>
        <w:jc w:val="both"/>
      </w:pPr>
      <w:r w:rsidRPr="00883286">
        <w:rPr>
          <w:b/>
        </w:rPr>
        <w:t>Určeno:</w:t>
      </w:r>
      <w:r>
        <w:t xml:space="preserve"> Prima, sekunda, tercie, kvarta </w:t>
      </w:r>
    </w:p>
    <w:p w14:paraId="6AE1B1E2" w14:textId="460196CD" w:rsidR="00883286" w:rsidRDefault="00883286" w:rsidP="00420103">
      <w:pPr>
        <w:pStyle w:val="Odstavecseseznamem"/>
        <w:spacing w:after="160" w:line="360" w:lineRule="auto"/>
        <w:ind w:left="0"/>
        <w:jc w:val="both"/>
      </w:pPr>
      <w:r w:rsidRPr="00883286">
        <w:rPr>
          <w:b/>
        </w:rPr>
        <w:t>Realizátor:</w:t>
      </w:r>
      <w:r>
        <w:t xml:space="preserve"> PČR </w:t>
      </w:r>
      <w:r w:rsidR="00E06BD7">
        <w:t xml:space="preserve">, E-bezpečí </w:t>
      </w:r>
    </w:p>
    <w:p w14:paraId="1F1CF972" w14:textId="21B093F5" w:rsidR="00883286" w:rsidRDefault="00883286" w:rsidP="00420103">
      <w:pPr>
        <w:pStyle w:val="Odstavecseseznamem"/>
        <w:spacing w:after="160" w:line="360" w:lineRule="auto"/>
        <w:ind w:left="0"/>
        <w:jc w:val="both"/>
      </w:pPr>
    </w:p>
    <w:p w14:paraId="0E28DEF8" w14:textId="65210E1D" w:rsidR="00883286" w:rsidRDefault="00883286" w:rsidP="00883286">
      <w:pPr>
        <w:pStyle w:val="Odstavecseseznamem"/>
        <w:spacing w:after="160" w:line="360" w:lineRule="auto"/>
        <w:ind w:left="0"/>
        <w:jc w:val="both"/>
      </w:pPr>
      <w:r w:rsidRPr="009122C5">
        <w:rPr>
          <w:b/>
        </w:rPr>
        <w:t>Název akce:</w:t>
      </w:r>
      <w:r>
        <w:t xml:space="preserve">  </w:t>
      </w:r>
      <w:r>
        <w:rPr>
          <w:b/>
          <w:bCs/>
        </w:rPr>
        <w:t>Trestní odpovědnost nezletilých a mladistvých -</w:t>
      </w:r>
      <w:r>
        <w:t xml:space="preserve"> úkolem projektu je seznámit děti ve věkové hranici okolo 15 let s jejich trestní odpovědností a naučit je rozeznávat, jaké chování je v mezích zákona a jaké je naopak za jeho hranicemi.</w:t>
      </w:r>
    </w:p>
    <w:p w14:paraId="40274E25" w14:textId="0E487D03" w:rsidR="00883286" w:rsidRDefault="00883286" w:rsidP="00883286">
      <w:pPr>
        <w:pStyle w:val="Odstavecseseznamem"/>
        <w:spacing w:after="160" w:line="360" w:lineRule="auto"/>
        <w:ind w:left="0"/>
        <w:jc w:val="both"/>
      </w:pPr>
      <w:r w:rsidRPr="00883286">
        <w:rPr>
          <w:b/>
        </w:rPr>
        <w:t>Určeno:</w:t>
      </w:r>
      <w:r>
        <w:t xml:space="preserve"> kvarta</w:t>
      </w:r>
      <w:r w:rsidR="00E06BD7">
        <w:t xml:space="preserve">, 1A4 </w:t>
      </w:r>
    </w:p>
    <w:p w14:paraId="49B20309" w14:textId="34932532" w:rsidR="00883286" w:rsidRDefault="00883286" w:rsidP="00883286">
      <w:pPr>
        <w:pStyle w:val="Odstavecseseznamem"/>
        <w:spacing w:after="160" w:line="360" w:lineRule="auto"/>
        <w:ind w:left="0"/>
        <w:jc w:val="both"/>
      </w:pPr>
      <w:r w:rsidRPr="00883286">
        <w:rPr>
          <w:b/>
        </w:rPr>
        <w:t>Realizátor:</w:t>
      </w:r>
      <w:r>
        <w:t xml:space="preserve"> PČR </w:t>
      </w:r>
    </w:p>
    <w:p w14:paraId="72DB7380" w14:textId="04110B28" w:rsidR="00883286" w:rsidRDefault="00883286" w:rsidP="00420103">
      <w:pPr>
        <w:pStyle w:val="Odstavecseseznamem"/>
        <w:spacing w:after="160" w:line="360" w:lineRule="auto"/>
        <w:ind w:left="0"/>
        <w:jc w:val="both"/>
        <w:rPr>
          <w:rFonts w:cs="Calibri"/>
          <w:b/>
        </w:rPr>
      </w:pPr>
    </w:p>
    <w:p w14:paraId="7159675D" w14:textId="077A1DF2" w:rsidR="00420103" w:rsidRPr="009E35AF" w:rsidRDefault="00420103" w:rsidP="00420103">
      <w:pPr>
        <w:pStyle w:val="Odstavecseseznamem"/>
        <w:spacing w:after="160" w:line="360" w:lineRule="auto"/>
        <w:ind w:left="0"/>
        <w:jc w:val="both"/>
        <w:rPr>
          <w:rFonts w:cs="Calibri"/>
          <w:b/>
        </w:rPr>
      </w:pPr>
      <w:r w:rsidRPr="009E35AF">
        <w:rPr>
          <w:rFonts w:cs="Calibri"/>
          <w:b/>
        </w:rPr>
        <w:t>Název akce: Den s třídním učitelem</w:t>
      </w:r>
      <w:r w:rsidR="00CA3130">
        <w:rPr>
          <w:rFonts w:cs="Calibri"/>
          <w:b/>
        </w:rPr>
        <w:t xml:space="preserve"> </w:t>
      </w:r>
    </w:p>
    <w:p w14:paraId="09D9B7F5" w14:textId="1179AF12" w:rsidR="00420103" w:rsidRPr="009E35AF" w:rsidRDefault="00420103" w:rsidP="00420103">
      <w:pPr>
        <w:pStyle w:val="Odstavecseseznamem"/>
        <w:spacing w:after="160" w:line="360" w:lineRule="auto"/>
        <w:ind w:left="0"/>
        <w:jc w:val="both"/>
        <w:rPr>
          <w:rFonts w:cs="Calibri"/>
        </w:rPr>
      </w:pPr>
      <w:r w:rsidRPr="009E35AF">
        <w:rPr>
          <w:rFonts w:cs="Calibri"/>
        </w:rPr>
        <w:t>Aktivity zaměřené na podporu dobrých vztahů ve třídě, podporu duševního a fyzického zdraví, podporu dobrého třídního klima</w:t>
      </w:r>
    </w:p>
    <w:p w14:paraId="64696AEC" w14:textId="77777777" w:rsidR="00CA3130" w:rsidRDefault="005A3D21" w:rsidP="005A3D21">
      <w:pPr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bCs/>
          <w:sz w:val="22"/>
          <w:szCs w:val="22"/>
        </w:rPr>
        <w:t>Určeno:</w:t>
      </w:r>
      <w:r w:rsidRPr="009E35AF">
        <w:rPr>
          <w:rFonts w:ascii="Calibri" w:hAnsi="Calibri" w:cs="Calibri"/>
          <w:sz w:val="22"/>
          <w:szCs w:val="22"/>
        </w:rPr>
        <w:t xml:space="preserve"> pro všechny ročníky a jejich třídní</w:t>
      </w:r>
      <w:r w:rsidR="00420103" w:rsidRPr="009E35AF">
        <w:rPr>
          <w:rFonts w:ascii="Calibri" w:hAnsi="Calibri" w:cs="Calibri"/>
          <w:sz w:val="22"/>
          <w:szCs w:val="22"/>
        </w:rPr>
        <w:t xml:space="preserve"> učitele, realizováno 2x ročně</w:t>
      </w:r>
    </w:p>
    <w:p w14:paraId="664B3329" w14:textId="50624121" w:rsidR="00420103" w:rsidRPr="009E35AF" w:rsidRDefault="00420103" w:rsidP="005A3D21">
      <w:pPr>
        <w:spacing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>Realizátor:</w:t>
      </w:r>
      <w:r w:rsidRPr="009E35AF">
        <w:rPr>
          <w:rFonts w:ascii="Calibri" w:hAnsi="Calibri" w:cs="Calibri"/>
          <w:sz w:val="22"/>
          <w:szCs w:val="22"/>
        </w:rPr>
        <w:t xml:space="preserve"> Třídní učitel</w:t>
      </w:r>
    </w:p>
    <w:p w14:paraId="7F0C0007" w14:textId="77777777" w:rsidR="00CA3130" w:rsidRDefault="00CA3130" w:rsidP="005A3D2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E082F36" w14:textId="3899CAF6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>Pravidelné aktivity pro žáky</w:t>
      </w:r>
    </w:p>
    <w:p w14:paraId="3A9A90F7" w14:textId="699D0DCB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E35AF">
        <w:rPr>
          <w:rFonts w:ascii="Calibri" w:hAnsi="Calibri" w:cs="Calibri"/>
          <w:b/>
          <w:sz w:val="22"/>
          <w:szCs w:val="22"/>
        </w:rPr>
        <w:t xml:space="preserve">Určeno: </w:t>
      </w:r>
      <w:r w:rsidRPr="009E35AF">
        <w:rPr>
          <w:rFonts w:ascii="Calibri" w:hAnsi="Calibri" w:cs="Calibri"/>
          <w:bCs/>
          <w:sz w:val="22"/>
          <w:szCs w:val="22"/>
        </w:rPr>
        <w:t xml:space="preserve"> podle ŠVP určeným třídám. </w:t>
      </w:r>
    </w:p>
    <w:p w14:paraId="56B82926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Lyžařské kurzy: v kompetenci předmětové komise TV</w:t>
      </w:r>
    </w:p>
    <w:p w14:paraId="720F7357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Sportovně-turistické kurzy:  v kompetenci předmětová komisi TV </w:t>
      </w:r>
    </w:p>
    <w:p w14:paraId="55C8B6F5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Terénní praxe: týdenní vzdělávací akce v MSK  s třídním učitelem</w:t>
      </w:r>
    </w:p>
    <w:p w14:paraId="101FB3A4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Odborné exkurze: průběžně</w:t>
      </w:r>
    </w:p>
    <w:p w14:paraId="2B3B5DDE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Přednášky absolventů pro maturanty</w:t>
      </w:r>
    </w:p>
    <w:p w14:paraId="1F8CC579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Kulturní akce: průběžně     </w:t>
      </w:r>
    </w:p>
    <w:p w14:paraId="768072CB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Akce pořádané školním parlamentem </w:t>
      </w:r>
    </w:p>
    <w:p w14:paraId="38C0CCA8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Den otevřených dveří: prosinec, leden    </w:t>
      </w:r>
    </w:p>
    <w:p w14:paraId="57782D0F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>Vědomostní soutěže: (matematický klokan, bobřík informatiky, olympiády, jazykové konverzační soutěže, soutěž mladých zoologů ZOO Ostrava aj.)</w:t>
      </w:r>
    </w:p>
    <w:p w14:paraId="29AFD218" w14:textId="51883D4D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lastRenderedPageBreak/>
        <w:t>Sportovní soutěže</w:t>
      </w:r>
      <w:r w:rsidR="00420103" w:rsidRPr="009E35AF">
        <w:rPr>
          <w:rFonts w:ascii="Calibri" w:hAnsi="Calibri" w:cs="Calibri"/>
          <w:sz w:val="22"/>
          <w:szCs w:val="22"/>
        </w:rPr>
        <w:t xml:space="preserve"> pořádané školou i jinými organizacemi</w:t>
      </w:r>
      <w:r w:rsidRPr="009E35AF">
        <w:rPr>
          <w:rFonts w:ascii="Calibri" w:hAnsi="Calibri" w:cs="Calibri"/>
          <w:sz w:val="22"/>
          <w:szCs w:val="22"/>
        </w:rPr>
        <w:t xml:space="preserve"> </w:t>
      </w:r>
    </w:p>
    <w:p w14:paraId="591BBD88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A158CBB" w14:textId="0CE56B16" w:rsidR="005A3D21" w:rsidRPr="00FE6F62" w:rsidRDefault="005A3D21" w:rsidP="00FE6F62">
      <w:pPr>
        <w:pStyle w:val="Nadpis2"/>
        <w:rPr>
          <w:rStyle w:val="Odkazintenzivn"/>
          <w:sz w:val="24"/>
          <w:szCs w:val="24"/>
        </w:rPr>
      </w:pPr>
      <w:bookmarkStart w:id="12" w:name="_Toc181795443"/>
      <w:r w:rsidRPr="00FE6F62">
        <w:rPr>
          <w:rStyle w:val="Odkazintenzivn"/>
          <w:sz w:val="24"/>
          <w:szCs w:val="24"/>
        </w:rPr>
        <w:t>2. 3 Volnočasové aktivity pro žáky</w:t>
      </w:r>
      <w:bookmarkEnd w:id="12"/>
      <w:r w:rsidRPr="00FE6F62">
        <w:rPr>
          <w:rStyle w:val="Odkazintenzivn"/>
          <w:sz w:val="24"/>
          <w:szCs w:val="24"/>
        </w:rPr>
        <w:t xml:space="preserve">  </w:t>
      </w:r>
    </w:p>
    <w:p w14:paraId="5849D507" w14:textId="77777777" w:rsidR="00FE6F62" w:rsidRPr="00FE6F62" w:rsidRDefault="00FE6F62" w:rsidP="00FE6F62"/>
    <w:p w14:paraId="2061B83E" w14:textId="2E79AEEB" w:rsidR="005A3D21" w:rsidRPr="009E35AF" w:rsidRDefault="003511E7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školním roce 2025/2026</w:t>
      </w:r>
      <w:r w:rsidR="005A3D21" w:rsidRPr="009E35AF">
        <w:rPr>
          <w:rFonts w:ascii="Calibri" w:hAnsi="Calibri" w:cs="Calibri"/>
          <w:sz w:val="22"/>
          <w:szCs w:val="22"/>
        </w:rPr>
        <w:t xml:space="preserve"> pro žáky nižšího i vyššího gymnázia připravilo naše gymnázium pestrou nabídku volnočasových aktivit – kroužků. Tyto aktivity probíhají v odpoledních hodinách v prostorách školy, kroužky jsou poskytovány zdarma. Zájemci získají bližší informace u jednotlivých vyučujících.</w:t>
      </w:r>
    </w:p>
    <w:p w14:paraId="1F771A8C" w14:textId="33B9BF7B" w:rsidR="00420103" w:rsidRPr="009E35AF" w:rsidRDefault="00420103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E35AF">
        <w:rPr>
          <w:rFonts w:ascii="Calibri" w:hAnsi="Calibri" w:cs="Calibri"/>
          <w:sz w:val="22"/>
          <w:szCs w:val="22"/>
        </w:rPr>
        <w:t xml:space="preserve">Aktuální nabídka kroužků pro letošní školní rok je zveřejněna na webových stránkách školy </w:t>
      </w:r>
    </w:p>
    <w:p w14:paraId="77F399C3" w14:textId="25A6BB81" w:rsidR="00420103" w:rsidRPr="009E35AF" w:rsidRDefault="00BF48C1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="00420103" w:rsidRPr="009E35AF">
          <w:rPr>
            <w:rStyle w:val="Hypertextovodkaz"/>
            <w:rFonts w:ascii="Calibri" w:hAnsi="Calibri" w:cs="Calibri"/>
            <w:sz w:val="22"/>
            <w:szCs w:val="22"/>
          </w:rPr>
          <w:t>https://gsh.cz/aktivity</w:t>
        </w:r>
      </w:hyperlink>
    </w:p>
    <w:p w14:paraId="1F28078D" w14:textId="77777777" w:rsidR="00420103" w:rsidRPr="009E35AF" w:rsidRDefault="00420103" w:rsidP="005A3D2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B8A2C44" w14:textId="099D28F5" w:rsidR="005A3D21" w:rsidRPr="00A93127" w:rsidRDefault="00420103" w:rsidP="00A93127">
      <w:pPr>
        <w:pStyle w:val="Nadpis5"/>
        <w:numPr>
          <w:ilvl w:val="0"/>
          <w:numId w:val="17"/>
        </w:numPr>
        <w:rPr>
          <w:rFonts w:ascii="Calibri" w:hAnsi="Calibri"/>
        </w:rPr>
      </w:pPr>
      <w:r w:rsidRPr="00A93127">
        <w:rPr>
          <w:rFonts w:ascii="Calibri" w:hAnsi="Calibri"/>
        </w:rPr>
        <w:t>Vedení a evidence aktivit MPP</w:t>
      </w:r>
    </w:p>
    <w:p w14:paraId="63709A1D" w14:textId="77777777" w:rsidR="005A3D21" w:rsidRPr="009E35AF" w:rsidRDefault="005A3D21" w:rsidP="005A3D21">
      <w:pPr>
        <w:rPr>
          <w:rFonts w:ascii="Calibri" w:hAnsi="Calibri" w:cs="Calibri"/>
          <w:i/>
          <w:iCs/>
          <w:sz w:val="22"/>
          <w:szCs w:val="22"/>
        </w:rPr>
      </w:pPr>
    </w:p>
    <w:p w14:paraId="71D5480A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9E35AF">
        <w:rPr>
          <w:rFonts w:ascii="Calibri" w:hAnsi="Calibri" w:cs="Calibri"/>
          <w:iCs/>
          <w:sz w:val="22"/>
          <w:szCs w:val="22"/>
        </w:rPr>
        <w:t>Vedení záznamů zasedání výchovné komise</w:t>
      </w:r>
    </w:p>
    <w:p w14:paraId="30CCD1BC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9E35AF">
        <w:rPr>
          <w:rFonts w:ascii="Calibri" w:hAnsi="Calibri" w:cs="Calibri"/>
          <w:iCs/>
          <w:sz w:val="22"/>
          <w:szCs w:val="22"/>
        </w:rPr>
        <w:t>Zpětná vazba pomocí dotazníků a diskuzí se žáky</w:t>
      </w:r>
    </w:p>
    <w:p w14:paraId="3C96E87F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9E35AF">
        <w:rPr>
          <w:rFonts w:ascii="Calibri" w:hAnsi="Calibri" w:cs="Calibri"/>
          <w:iCs/>
          <w:sz w:val="22"/>
          <w:szCs w:val="22"/>
        </w:rPr>
        <w:t>Zpracování závěrečné zprávy o plnění MPP</w:t>
      </w:r>
    </w:p>
    <w:p w14:paraId="046229C1" w14:textId="2844BDB8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9E35AF">
        <w:rPr>
          <w:rFonts w:ascii="Calibri" w:hAnsi="Calibri" w:cs="Calibri"/>
          <w:iCs/>
          <w:sz w:val="22"/>
          <w:szCs w:val="22"/>
        </w:rPr>
        <w:t xml:space="preserve">Výkaz preventivních aktivit </w:t>
      </w:r>
      <w:r w:rsidR="00420103" w:rsidRPr="009E35AF">
        <w:rPr>
          <w:rFonts w:ascii="Calibri" w:hAnsi="Calibri" w:cs="Calibri"/>
          <w:iCs/>
          <w:sz w:val="22"/>
          <w:szCs w:val="22"/>
        </w:rPr>
        <w:t xml:space="preserve"> - program SEPA</w:t>
      </w:r>
    </w:p>
    <w:p w14:paraId="640C6CDF" w14:textId="77777777" w:rsidR="005A3D21" w:rsidRPr="009E35AF" w:rsidRDefault="005A3D21" w:rsidP="005A3D21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9E35AF">
        <w:rPr>
          <w:rFonts w:ascii="Calibri" w:hAnsi="Calibri" w:cs="Calibri"/>
          <w:iCs/>
          <w:sz w:val="22"/>
          <w:szCs w:val="22"/>
        </w:rPr>
        <w:t>Hodnocení bude probíhat průběžně a trvale pomocí prostředků, které umožňují zpětnou vazbu</w:t>
      </w:r>
    </w:p>
    <w:p w14:paraId="6736875B" w14:textId="2C9A7E01" w:rsidR="005A3D21" w:rsidRPr="00D67FA9" w:rsidRDefault="005A3D21" w:rsidP="005A3D21">
      <w:pPr>
        <w:spacing w:line="360" w:lineRule="auto"/>
        <w:jc w:val="both"/>
        <w:rPr>
          <w:rFonts w:ascii="Calibri" w:hAnsi="Calibri" w:cs="Calibri"/>
          <w:iCs/>
          <w:sz w:val="22"/>
          <w:szCs w:val="22"/>
        </w:rPr>
      </w:pPr>
      <w:r w:rsidRPr="009E35AF">
        <w:rPr>
          <w:rFonts w:ascii="Calibri" w:hAnsi="Calibri" w:cs="Calibri"/>
          <w:iCs/>
          <w:sz w:val="22"/>
          <w:szCs w:val="22"/>
        </w:rPr>
        <w:t xml:space="preserve">– dotazníky, rozhovory se žáky a pedagogy. </w:t>
      </w:r>
    </w:p>
    <w:p w14:paraId="5B32B242" w14:textId="77777777" w:rsidR="00BC016D" w:rsidRPr="009E35AF" w:rsidRDefault="00BC016D" w:rsidP="00BC016D">
      <w:pPr>
        <w:rPr>
          <w:rFonts w:ascii="Calibri" w:hAnsi="Calibri" w:cs="Calibri"/>
          <w:sz w:val="22"/>
          <w:szCs w:val="22"/>
        </w:rPr>
      </w:pPr>
    </w:p>
    <w:p w14:paraId="1C7C85D0" w14:textId="7C737841" w:rsidR="008213DB" w:rsidRDefault="008213DB" w:rsidP="009A0D10">
      <w:pPr>
        <w:pStyle w:val="Textkomente"/>
        <w:rPr>
          <w:rFonts w:ascii="Calibri" w:hAnsi="Calibri" w:cs="Calibri"/>
          <w:sz w:val="22"/>
          <w:szCs w:val="22"/>
        </w:rPr>
      </w:pPr>
      <w:r w:rsidRPr="008213DB">
        <w:rPr>
          <w:rFonts w:ascii="Calibri" w:hAnsi="Calibri" w:cs="Calibri"/>
          <w:sz w:val="22"/>
          <w:szCs w:val="22"/>
        </w:rPr>
        <w:t>Směrnici Minimální preventivní program zpracovala Mgr. Jana Ligocká, metodička prevence.</w:t>
      </w:r>
    </w:p>
    <w:p w14:paraId="63B66BA6" w14:textId="77777777" w:rsidR="008213DB" w:rsidRPr="008213DB" w:rsidRDefault="008213DB" w:rsidP="008213DB"/>
    <w:p w14:paraId="7A0D5F83" w14:textId="0335599C" w:rsidR="008213DB" w:rsidRPr="008213DB" w:rsidRDefault="008213DB" w:rsidP="008213DB">
      <w:pPr>
        <w:rPr>
          <w:rFonts w:ascii="Calibri" w:hAnsi="Calibri" w:cs="Calibri"/>
          <w:sz w:val="22"/>
          <w:szCs w:val="22"/>
        </w:rPr>
      </w:pPr>
      <w:r w:rsidRPr="008213DB">
        <w:rPr>
          <w:rFonts w:ascii="Calibri" w:hAnsi="Calibri" w:cs="Calibri"/>
          <w:sz w:val="22"/>
          <w:szCs w:val="22"/>
        </w:rPr>
        <w:t>Tato směrnice je umístěna na disku U a na webových stránkách školy.</w:t>
      </w:r>
    </w:p>
    <w:p w14:paraId="6B46FAC2" w14:textId="04BAAC18" w:rsidR="008213DB" w:rsidRPr="008213DB" w:rsidRDefault="008213DB" w:rsidP="008213DB">
      <w:pPr>
        <w:rPr>
          <w:rFonts w:ascii="Calibri" w:hAnsi="Calibri" w:cs="Calibri"/>
          <w:sz w:val="22"/>
          <w:szCs w:val="22"/>
        </w:rPr>
      </w:pPr>
    </w:p>
    <w:p w14:paraId="0868D2D7" w14:textId="3985FC8F" w:rsidR="008213DB" w:rsidRDefault="008213DB" w:rsidP="008213DB">
      <w:pPr>
        <w:rPr>
          <w:rFonts w:ascii="Calibri" w:hAnsi="Calibri" w:cs="Calibri"/>
          <w:sz w:val="22"/>
          <w:szCs w:val="22"/>
        </w:rPr>
      </w:pPr>
      <w:r w:rsidRPr="008213DB">
        <w:rPr>
          <w:rFonts w:ascii="Calibri" w:hAnsi="Calibri" w:cs="Calibri"/>
          <w:sz w:val="22"/>
          <w:szCs w:val="22"/>
        </w:rPr>
        <w:t xml:space="preserve">Tato směrnice nabývá účinnosti dne </w:t>
      </w:r>
      <w:r w:rsidR="00934BF0">
        <w:rPr>
          <w:rFonts w:ascii="Calibri" w:hAnsi="Calibri" w:cs="Calibri"/>
          <w:sz w:val="22"/>
          <w:szCs w:val="22"/>
        </w:rPr>
        <w:t>0</w:t>
      </w:r>
      <w:r w:rsidRPr="008213DB">
        <w:rPr>
          <w:rFonts w:ascii="Calibri" w:hAnsi="Calibri" w:cs="Calibri"/>
          <w:sz w:val="22"/>
          <w:szCs w:val="22"/>
        </w:rPr>
        <w:t xml:space="preserve">1. </w:t>
      </w:r>
      <w:r w:rsidR="00934BF0">
        <w:rPr>
          <w:rFonts w:ascii="Calibri" w:hAnsi="Calibri" w:cs="Calibri"/>
          <w:sz w:val="22"/>
          <w:szCs w:val="22"/>
        </w:rPr>
        <w:t>0</w:t>
      </w:r>
      <w:r w:rsidRPr="008213DB"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 xml:space="preserve"> </w:t>
      </w:r>
      <w:r w:rsidR="003511E7">
        <w:rPr>
          <w:rFonts w:ascii="Calibri" w:hAnsi="Calibri" w:cs="Calibri"/>
          <w:sz w:val="22"/>
          <w:szCs w:val="22"/>
        </w:rPr>
        <w:t>2025</w:t>
      </w:r>
    </w:p>
    <w:p w14:paraId="58415D47" w14:textId="7B669038" w:rsidR="0091441B" w:rsidRDefault="0091441B" w:rsidP="008213DB">
      <w:pPr>
        <w:rPr>
          <w:rFonts w:ascii="Calibri" w:hAnsi="Calibri" w:cs="Calibri"/>
          <w:sz w:val="22"/>
          <w:szCs w:val="22"/>
        </w:rPr>
      </w:pPr>
    </w:p>
    <w:p w14:paraId="32222DE9" w14:textId="3D149DDB" w:rsidR="0091441B" w:rsidRDefault="0091441B" w:rsidP="008213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Schváleno ředitelkou školy dne </w:t>
      </w:r>
      <w:r w:rsidRPr="00672555">
        <w:rPr>
          <w:rFonts w:ascii="Calibri" w:hAnsi="Calibri" w:cs="Calibri"/>
          <w:sz w:val="22"/>
          <w:szCs w:val="22"/>
        </w:rPr>
        <w:t>28.</w:t>
      </w:r>
      <w:r w:rsidR="00172776" w:rsidRPr="00672555">
        <w:rPr>
          <w:rFonts w:ascii="Calibri" w:hAnsi="Calibri" w:cs="Calibri"/>
          <w:sz w:val="22"/>
          <w:szCs w:val="22"/>
        </w:rPr>
        <w:t xml:space="preserve"> </w:t>
      </w:r>
      <w:r w:rsidRPr="00672555">
        <w:rPr>
          <w:rFonts w:ascii="Calibri" w:hAnsi="Calibri" w:cs="Calibri"/>
          <w:sz w:val="22"/>
          <w:szCs w:val="22"/>
        </w:rPr>
        <w:t>8.</w:t>
      </w:r>
      <w:r w:rsidR="00172776" w:rsidRPr="00672555">
        <w:rPr>
          <w:rFonts w:ascii="Calibri" w:hAnsi="Calibri" w:cs="Calibri"/>
          <w:sz w:val="22"/>
          <w:szCs w:val="22"/>
        </w:rPr>
        <w:t xml:space="preserve"> </w:t>
      </w:r>
      <w:r w:rsidR="00672555">
        <w:rPr>
          <w:rFonts w:ascii="Calibri" w:hAnsi="Calibri" w:cs="Calibri"/>
          <w:sz w:val="22"/>
          <w:szCs w:val="22"/>
        </w:rPr>
        <w:t>2025.</w:t>
      </w:r>
    </w:p>
    <w:p w14:paraId="01E11B76" w14:textId="474F1282" w:rsidR="008213DB" w:rsidRDefault="008213DB" w:rsidP="008213DB">
      <w:pPr>
        <w:rPr>
          <w:rFonts w:ascii="Calibri" w:hAnsi="Calibri" w:cs="Calibri"/>
          <w:sz w:val="22"/>
          <w:szCs w:val="22"/>
        </w:rPr>
      </w:pPr>
    </w:p>
    <w:p w14:paraId="28527CB2" w14:textId="3A92107E" w:rsidR="008213DB" w:rsidRDefault="00D67FA9" w:rsidP="008213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Havířově dne 01. </w:t>
      </w:r>
      <w:r w:rsidR="00934BF0">
        <w:rPr>
          <w:rFonts w:ascii="Calibri" w:hAnsi="Calibri" w:cs="Calibri"/>
          <w:sz w:val="22"/>
          <w:szCs w:val="22"/>
        </w:rPr>
        <w:t>0</w:t>
      </w:r>
      <w:r w:rsidR="00172776">
        <w:rPr>
          <w:rFonts w:ascii="Calibri" w:hAnsi="Calibri" w:cs="Calibri"/>
          <w:sz w:val="22"/>
          <w:szCs w:val="22"/>
        </w:rPr>
        <w:t xml:space="preserve">9. </w:t>
      </w:r>
      <w:r w:rsidR="003511E7">
        <w:rPr>
          <w:rFonts w:ascii="Calibri" w:hAnsi="Calibri" w:cs="Calibri"/>
          <w:sz w:val="22"/>
          <w:szCs w:val="22"/>
        </w:rPr>
        <w:t>2025</w:t>
      </w:r>
    </w:p>
    <w:p w14:paraId="3B198215" w14:textId="26DC2447" w:rsidR="008213DB" w:rsidRDefault="008213DB" w:rsidP="008213DB">
      <w:pPr>
        <w:rPr>
          <w:rFonts w:ascii="Calibri" w:hAnsi="Calibri" w:cs="Calibri"/>
          <w:sz w:val="22"/>
          <w:szCs w:val="22"/>
        </w:rPr>
      </w:pPr>
    </w:p>
    <w:p w14:paraId="66688D5C" w14:textId="7674DA76" w:rsidR="00172776" w:rsidRDefault="00172776" w:rsidP="008213DB">
      <w:pPr>
        <w:rPr>
          <w:rFonts w:ascii="Calibri" w:hAnsi="Calibri" w:cs="Calibri"/>
          <w:sz w:val="22"/>
          <w:szCs w:val="22"/>
        </w:rPr>
      </w:pPr>
    </w:p>
    <w:p w14:paraId="7BEDD800" w14:textId="77777777" w:rsidR="00172776" w:rsidRDefault="00172776" w:rsidP="008213DB">
      <w:pPr>
        <w:rPr>
          <w:rFonts w:ascii="Calibri" w:hAnsi="Calibri" w:cs="Calibri"/>
          <w:sz w:val="22"/>
          <w:szCs w:val="22"/>
        </w:rPr>
      </w:pPr>
    </w:p>
    <w:p w14:paraId="66525DC5" w14:textId="4F989F32" w:rsidR="008213DB" w:rsidRDefault="008213DB" w:rsidP="008213DB">
      <w:pPr>
        <w:rPr>
          <w:rFonts w:ascii="Calibri" w:hAnsi="Calibri" w:cs="Calibri"/>
          <w:sz w:val="22"/>
          <w:szCs w:val="22"/>
        </w:rPr>
      </w:pPr>
    </w:p>
    <w:p w14:paraId="2089584E" w14:textId="5684BF60" w:rsidR="008213DB" w:rsidRDefault="008213DB" w:rsidP="008213D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PhDr. et Mgr. Hana Čížová</w:t>
      </w:r>
    </w:p>
    <w:p w14:paraId="0D0C8E65" w14:textId="5A9A9811" w:rsidR="0069479A" w:rsidRDefault="008213DB" w:rsidP="00EC4C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ředitelka gymnázia</w:t>
      </w:r>
    </w:p>
    <w:p w14:paraId="2F49274F" w14:textId="12B471D5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2F7FABA2" w14:textId="3C93410A" w:rsidR="0069479A" w:rsidRDefault="0091441B" w:rsidP="00EC4C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Pedagogičtí pracovníci budou seznámeni s MPP na provozní poradě</w:t>
      </w:r>
    </w:p>
    <w:p w14:paraId="6675802B" w14:textId="059F9285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55C4A80B" w14:textId="4BE24C61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4398F171" w14:textId="4837398C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09A79517" w14:textId="4C3E0764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02AE5269" w14:textId="54676791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1DFD1579" w14:textId="2725023C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51D36CEC" w14:textId="7E40FCB5" w:rsidR="0069479A" w:rsidRDefault="0069479A" w:rsidP="00EC4CB1">
      <w:pPr>
        <w:rPr>
          <w:rFonts w:ascii="Calibri" w:hAnsi="Calibri" w:cs="Calibri"/>
          <w:sz w:val="22"/>
          <w:szCs w:val="22"/>
        </w:rPr>
      </w:pPr>
    </w:p>
    <w:p w14:paraId="1E2BB71F" w14:textId="171D03E2" w:rsidR="00EB2683" w:rsidRDefault="00EB2683" w:rsidP="00EC4CB1">
      <w:pPr>
        <w:rPr>
          <w:rFonts w:ascii="Calibri" w:hAnsi="Calibri" w:cs="Calibri"/>
          <w:sz w:val="22"/>
          <w:szCs w:val="22"/>
        </w:rPr>
      </w:pPr>
    </w:p>
    <w:p w14:paraId="4F2ABA2F" w14:textId="55870950" w:rsidR="00EB2683" w:rsidRDefault="00EB2683" w:rsidP="00EC4CB1">
      <w:pPr>
        <w:rPr>
          <w:rFonts w:ascii="Calibri" w:hAnsi="Calibri" w:cs="Calibri"/>
          <w:sz w:val="22"/>
          <w:szCs w:val="22"/>
        </w:rPr>
      </w:pPr>
    </w:p>
    <w:p w14:paraId="387D1828" w14:textId="79D613FE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24C9E6C5" w14:textId="418FE45F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4838EBA0" w14:textId="7445463E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20A4B309" w14:textId="11616E28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61CBA3F6" w14:textId="1E6384D3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6AEB4A79" w14:textId="1A769AB8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531A55C4" w14:textId="5E1053BE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-861598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28F285" w14:textId="4886FB99" w:rsidR="00FE6F62" w:rsidRDefault="00FE6F62">
          <w:pPr>
            <w:pStyle w:val="Nadpisobsahu"/>
          </w:pPr>
          <w:r>
            <w:t>Obsah</w:t>
          </w:r>
        </w:p>
        <w:p w14:paraId="56966790" w14:textId="6B2DFBF6" w:rsidR="00FE6F62" w:rsidRDefault="00FE6F62">
          <w:pPr>
            <w:pStyle w:val="Obsah2"/>
            <w:tabs>
              <w:tab w:val="right" w:leader="dot" w:pos="9629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1795439" w:history="1">
            <w:r w:rsidRPr="00D761A0">
              <w:rPr>
                <w:rStyle w:val="Hypertextovodkaz"/>
                <w:noProof/>
              </w:rPr>
              <w:t>Charakteristika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_Toc181795439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255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FE7E9" w14:textId="0BB14D41" w:rsidR="00FE6F62" w:rsidRDefault="00BF48C1">
          <w:pPr>
            <w:pStyle w:val="Obsah2"/>
            <w:tabs>
              <w:tab w:val="right" w:leader="dot" w:pos="9629"/>
            </w:tabs>
            <w:rPr>
              <w:rFonts w:cstheme="minorBidi"/>
              <w:noProof/>
            </w:rPr>
          </w:pPr>
          <w:hyperlink w:anchor="_Toc181795440" w:history="1">
            <w:r w:rsidR="00FE6F62" w:rsidRPr="00D761A0">
              <w:rPr>
                <w:rStyle w:val="Hypertextovodkaz"/>
                <w:rFonts w:ascii="Calibri" w:hAnsi="Calibri"/>
                <w:b/>
                <w:bCs/>
                <w:smallCaps/>
                <w:noProof/>
                <w:spacing w:val="5"/>
              </w:rPr>
              <w:t xml:space="preserve">1. 1.  </w:t>
            </w:r>
            <w:r w:rsidR="00FE6F62" w:rsidRPr="00D761A0">
              <w:rPr>
                <w:rStyle w:val="Hypertextovodkaz"/>
                <w:b/>
                <w:bCs/>
                <w:smallCaps/>
                <w:noProof/>
                <w:spacing w:val="5"/>
              </w:rPr>
              <w:t>Řízení a realizace preventivních aktivit</w:t>
            </w:r>
            <w:r w:rsidR="00FE6F62">
              <w:rPr>
                <w:noProof/>
                <w:webHidden/>
              </w:rPr>
              <w:tab/>
            </w:r>
            <w:r w:rsidR="00FE6F62">
              <w:rPr>
                <w:noProof/>
                <w:webHidden/>
              </w:rPr>
              <w:fldChar w:fldCharType="begin"/>
            </w:r>
            <w:r w:rsidR="00FE6F62">
              <w:rPr>
                <w:noProof/>
                <w:webHidden/>
              </w:rPr>
              <w:instrText xml:space="preserve"> PAGEREF _Toc181795440 \h </w:instrText>
            </w:r>
            <w:r w:rsidR="00FE6F62">
              <w:rPr>
                <w:noProof/>
                <w:webHidden/>
              </w:rPr>
            </w:r>
            <w:r w:rsidR="00FE6F62">
              <w:rPr>
                <w:noProof/>
                <w:webHidden/>
              </w:rPr>
              <w:fldChar w:fldCharType="separate"/>
            </w:r>
            <w:r w:rsidR="00672555">
              <w:rPr>
                <w:noProof/>
                <w:webHidden/>
              </w:rPr>
              <w:t>3</w:t>
            </w:r>
            <w:r w:rsidR="00FE6F62">
              <w:rPr>
                <w:noProof/>
                <w:webHidden/>
              </w:rPr>
              <w:fldChar w:fldCharType="end"/>
            </w:r>
          </w:hyperlink>
        </w:p>
        <w:p w14:paraId="7440C55C" w14:textId="38C4D646" w:rsidR="00FE6F62" w:rsidRDefault="00BF48C1">
          <w:pPr>
            <w:pStyle w:val="Obsah2"/>
            <w:tabs>
              <w:tab w:val="right" w:leader="dot" w:pos="9629"/>
            </w:tabs>
            <w:rPr>
              <w:rFonts w:cstheme="minorBidi"/>
              <w:noProof/>
            </w:rPr>
          </w:pPr>
          <w:hyperlink w:anchor="_Toc181795441" w:history="1">
            <w:r w:rsidR="00FE6F62" w:rsidRPr="00D761A0">
              <w:rPr>
                <w:rStyle w:val="Hypertextovodkaz"/>
                <w:b/>
                <w:bCs/>
                <w:smallCaps/>
                <w:noProof/>
                <w:spacing w:val="5"/>
              </w:rPr>
              <w:t xml:space="preserve">2.1 </w:t>
            </w:r>
            <w:r w:rsidR="00FE6F62" w:rsidRPr="00D761A0">
              <w:rPr>
                <w:rStyle w:val="Hypertextovodkaz"/>
                <w:noProof/>
              </w:rPr>
              <w:t>Způsob seznámení žáků s činností školního poradenského pracoviště</w:t>
            </w:r>
            <w:r w:rsidR="00FE6F62">
              <w:rPr>
                <w:noProof/>
                <w:webHidden/>
              </w:rPr>
              <w:tab/>
            </w:r>
            <w:r w:rsidR="00FE6F62">
              <w:rPr>
                <w:noProof/>
                <w:webHidden/>
              </w:rPr>
              <w:fldChar w:fldCharType="begin"/>
            </w:r>
            <w:r w:rsidR="00FE6F62">
              <w:rPr>
                <w:noProof/>
                <w:webHidden/>
              </w:rPr>
              <w:instrText xml:space="preserve"> PAGEREF _Toc181795441 \h </w:instrText>
            </w:r>
            <w:r w:rsidR="00FE6F62">
              <w:rPr>
                <w:noProof/>
                <w:webHidden/>
              </w:rPr>
            </w:r>
            <w:r w:rsidR="00FE6F62">
              <w:rPr>
                <w:noProof/>
                <w:webHidden/>
              </w:rPr>
              <w:fldChar w:fldCharType="separate"/>
            </w:r>
            <w:r w:rsidR="00672555">
              <w:rPr>
                <w:noProof/>
                <w:webHidden/>
              </w:rPr>
              <w:t>4</w:t>
            </w:r>
            <w:r w:rsidR="00FE6F62">
              <w:rPr>
                <w:noProof/>
                <w:webHidden/>
              </w:rPr>
              <w:fldChar w:fldCharType="end"/>
            </w:r>
          </w:hyperlink>
        </w:p>
        <w:p w14:paraId="73E053F4" w14:textId="6D86E7CC" w:rsidR="00FE6F62" w:rsidRDefault="00BF48C1">
          <w:pPr>
            <w:pStyle w:val="Obsah2"/>
            <w:tabs>
              <w:tab w:val="right" w:leader="dot" w:pos="9629"/>
            </w:tabs>
            <w:rPr>
              <w:rFonts w:cstheme="minorBidi"/>
              <w:noProof/>
            </w:rPr>
          </w:pPr>
          <w:hyperlink w:anchor="_Toc181795442" w:history="1">
            <w:r w:rsidR="00FE6F62" w:rsidRPr="00D761A0">
              <w:rPr>
                <w:rStyle w:val="Hypertextovodkaz"/>
                <w:b/>
                <w:bCs/>
                <w:smallCaps/>
                <w:noProof/>
                <w:spacing w:val="5"/>
              </w:rPr>
              <w:t>2. 2 Nespecifická primární prevence pro žáky</w:t>
            </w:r>
            <w:r w:rsidR="00FE6F62">
              <w:rPr>
                <w:noProof/>
                <w:webHidden/>
              </w:rPr>
              <w:tab/>
            </w:r>
            <w:r w:rsidR="00FE6F62">
              <w:rPr>
                <w:noProof/>
                <w:webHidden/>
              </w:rPr>
              <w:fldChar w:fldCharType="begin"/>
            </w:r>
            <w:r w:rsidR="00FE6F62">
              <w:rPr>
                <w:noProof/>
                <w:webHidden/>
              </w:rPr>
              <w:instrText xml:space="preserve"> PAGEREF _Toc181795442 \h </w:instrText>
            </w:r>
            <w:r w:rsidR="00FE6F62">
              <w:rPr>
                <w:noProof/>
                <w:webHidden/>
              </w:rPr>
            </w:r>
            <w:r w:rsidR="00FE6F62">
              <w:rPr>
                <w:noProof/>
                <w:webHidden/>
              </w:rPr>
              <w:fldChar w:fldCharType="separate"/>
            </w:r>
            <w:r w:rsidR="00672555">
              <w:rPr>
                <w:noProof/>
                <w:webHidden/>
              </w:rPr>
              <w:t>5</w:t>
            </w:r>
            <w:r w:rsidR="00FE6F62">
              <w:rPr>
                <w:noProof/>
                <w:webHidden/>
              </w:rPr>
              <w:fldChar w:fldCharType="end"/>
            </w:r>
          </w:hyperlink>
        </w:p>
        <w:p w14:paraId="0001A976" w14:textId="77666EA7" w:rsidR="00FE6F62" w:rsidRDefault="00BF48C1">
          <w:pPr>
            <w:pStyle w:val="Obsah2"/>
            <w:tabs>
              <w:tab w:val="right" w:leader="dot" w:pos="9629"/>
            </w:tabs>
            <w:rPr>
              <w:rFonts w:cstheme="minorBidi"/>
              <w:noProof/>
            </w:rPr>
          </w:pPr>
          <w:hyperlink w:anchor="_Toc181795443" w:history="1">
            <w:r w:rsidR="00FE6F62" w:rsidRPr="00D761A0">
              <w:rPr>
                <w:rStyle w:val="Hypertextovodkaz"/>
                <w:rFonts w:ascii="Calibri" w:hAnsi="Calibri"/>
                <w:b/>
                <w:bCs/>
                <w:smallCaps/>
                <w:noProof/>
                <w:spacing w:val="5"/>
              </w:rPr>
              <w:t xml:space="preserve">2. </w:t>
            </w:r>
            <w:r w:rsidR="00FE6F62" w:rsidRPr="00D761A0">
              <w:rPr>
                <w:rStyle w:val="Hypertextovodkaz"/>
                <w:b/>
                <w:bCs/>
                <w:smallCaps/>
                <w:noProof/>
                <w:spacing w:val="5"/>
              </w:rPr>
              <w:t>3 Volnočasové aktivity pro žáky</w:t>
            </w:r>
            <w:r w:rsidR="00FE6F62">
              <w:rPr>
                <w:noProof/>
                <w:webHidden/>
              </w:rPr>
              <w:tab/>
            </w:r>
            <w:r w:rsidR="00FE6F62">
              <w:rPr>
                <w:noProof/>
                <w:webHidden/>
              </w:rPr>
              <w:fldChar w:fldCharType="begin"/>
            </w:r>
            <w:r w:rsidR="00FE6F62">
              <w:rPr>
                <w:noProof/>
                <w:webHidden/>
              </w:rPr>
              <w:instrText xml:space="preserve"> PAGEREF _Toc181795443 \h </w:instrText>
            </w:r>
            <w:r w:rsidR="00FE6F62">
              <w:rPr>
                <w:noProof/>
                <w:webHidden/>
              </w:rPr>
            </w:r>
            <w:r w:rsidR="00FE6F62">
              <w:rPr>
                <w:noProof/>
                <w:webHidden/>
              </w:rPr>
              <w:fldChar w:fldCharType="separate"/>
            </w:r>
            <w:r w:rsidR="00672555">
              <w:rPr>
                <w:noProof/>
                <w:webHidden/>
              </w:rPr>
              <w:t>7</w:t>
            </w:r>
            <w:r w:rsidR="00FE6F62">
              <w:rPr>
                <w:noProof/>
                <w:webHidden/>
              </w:rPr>
              <w:fldChar w:fldCharType="end"/>
            </w:r>
          </w:hyperlink>
        </w:p>
        <w:p w14:paraId="4BECC63C" w14:textId="755B3ED9" w:rsidR="00FE6F62" w:rsidRDefault="00FE6F62">
          <w:r>
            <w:rPr>
              <w:b/>
              <w:bCs/>
            </w:rPr>
            <w:fldChar w:fldCharType="end"/>
          </w:r>
        </w:p>
      </w:sdtContent>
    </w:sdt>
    <w:p w14:paraId="336979F0" w14:textId="4C172E1C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3050BDAB" w14:textId="77777777" w:rsidR="00FE6F62" w:rsidRDefault="00FE6F62" w:rsidP="00EC4CB1">
      <w:pPr>
        <w:rPr>
          <w:rFonts w:ascii="Calibri" w:hAnsi="Calibri" w:cs="Calibri"/>
          <w:sz w:val="22"/>
          <w:szCs w:val="22"/>
        </w:rPr>
      </w:pPr>
    </w:p>
    <w:p w14:paraId="10E62300" w14:textId="5EEB524C" w:rsidR="00EB2683" w:rsidRDefault="00EB2683" w:rsidP="00EC4CB1">
      <w:pPr>
        <w:rPr>
          <w:rFonts w:ascii="Calibri" w:hAnsi="Calibri" w:cs="Calibri"/>
          <w:sz w:val="22"/>
          <w:szCs w:val="22"/>
        </w:rPr>
      </w:pPr>
    </w:p>
    <w:p w14:paraId="04C11FF4" w14:textId="4351C507" w:rsidR="00EB2683" w:rsidRDefault="00EB2683" w:rsidP="00EC4CB1">
      <w:pPr>
        <w:rPr>
          <w:rFonts w:ascii="Calibri" w:hAnsi="Calibri" w:cs="Calibri"/>
          <w:sz w:val="22"/>
          <w:szCs w:val="22"/>
        </w:rPr>
      </w:pPr>
    </w:p>
    <w:p w14:paraId="330064BA" w14:textId="079E3EFA" w:rsidR="00EB2683" w:rsidRDefault="00EB2683" w:rsidP="00EC4CB1">
      <w:pPr>
        <w:rPr>
          <w:rFonts w:ascii="Calibri" w:hAnsi="Calibri" w:cs="Calibri"/>
          <w:sz w:val="22"/>
          <w:szCs w:val="22"/>
        </w:rPr>
      </w:pPr>
    </w:p>
    <w:p w14:paraId="5CE2B41E" w14:textId="62E036C3" w:rsidR="00EB2683" w:rsidRDefault="00EB2683" w:rsidP="00EC4CB1">
      <w:pPr>
        <w:rPr>
          <w:rFonts w:ascii="Calibri" w:hAnsi="Calibri" w:cs="Calibri"/>
          <w:sz w:val="22"/>
          <w:szCs w:val="22"/>
        </w:rPr>
      </w:pPr>
    </w:p>
    <w:p w14:paraId="724C2300" w14:textId="03C4E184" w:rsidR="00A8318B" w:rsidRDefault="00A8318B"/>
    <w:p w14:paraId="44D97F44" w14:textId="77777777" w:rsidR="00EB2683" w:rsidRPr="00EC4CB1" w:rsidRDefault="00EB2683" w:rsidP="00EC4CB1">
      <w:pPr>
        <w:rPr>
          <w:rFonts w:ascii="Calibri" w:hAnsi="Calibri" w:cs="Calibri"/>
          <w:sz w:val="22"/>
          <w:szCs w:val="22"/>
        </w:rPr>
      </w:pPr>
    </w:p>
    <w:sectPr w:rsidR="00EB2683" w:rsidRPr="00EC4CB1" w:rsidSect="00672555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D4C4" w14:textId="77777777" w:rsidR="00420D0C" w:rsidRDefault="00420D0C">
      <w:r>
        <w:separator/>
      </w:r>
    </w:p>
  </w:endnote>
  <w:endnote w:type="continuationSeparator" w:id="0">
    <w:p w14:paraId="2FAAFFF7" w14:textId="77777777" w:rsidR="00420D0C" w:rsidRDefault="0042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30D6C" w14:textId="77777777" w:rsidR="009430E9" w:rsidRDefault="009430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36C36C" w14:textId="77777777" w:rsidR="009430E9" w:rsidRDefault="009430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B66D2" w14:textId="16A96E29" w:rsidR="009430E9" w:rsidRDefault="009430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2555">
      <w:rPr>
        <w:rStyle w:val="slostrnky"/>
        <w:noProof/>
      </w:rPr>
      <w:t>1</w:t>
    </w:r>
    <w:r>
      <w:rPr>
        <w:rStyle w:val="slostrnky"/>
      </w:rPr>
      <w:fldChar w:fldCharType="end"/>
    </w:r>
  </w:p>
  <w:p w14:paraId="31E4819F" w14:textId="77777777" w:rsidR="009430E9" w:rsidRDefault="00943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C2BB7" w14:textId="77777777" w:rsidR="00420D0C" w:rsidRDefault="00420D0C">
      <w:r>
        <w:separator/>
      </w:r>
    </w:p>
  </w:footnote>
  <w:footnote w:type="continuationSeparator" w:id="0">
    <w:p w14:paraId="3A541795" w14:textId="77777777" w:rsidR="00420D0C" w:rsidRDefault="0042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A6B12" w14:textId="77777777" w:rsidR="009430E9" w:rsidRDefault="009430E9">
    <w:pPr>
      <w:pStyle w:val="Zhlav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0EF"/>
    <w:multiLevelType w:val="hybridMultilevel"/>
    <w:tmpl w:val="21D09F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67006"/>
    <w:multiLevelType w:val="multilevel"/>
    <w:tmpl w:val="E6FE4D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3C04A9"/>
    <w:multiLevelType w:val="hybridMultilevel"/>
    <w:tmpl w:val="ED5A2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304AE"/>
    <w:multiLevelType w:val="multilevel"/>
    <w:tmpl w:val="567C48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F714FC"/>
    <w:multiLevelType w:val="hybridMultilevel"/>
    <w:tmpl w:val="73A4C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A3603"/>
    <w:multiLevelType w:val="hybridMultilevel"/>
    <w:tmpl w:val="835AA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0536F"/>
    <w:multiLevelType w:val="multilevel"/>
    <w:tmpl w:val="3FF6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F22C81"/>
    <w:multiLevelType w:val="multilevel"/>
    <w:tmpl w:val="055E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664B1"/>
    <w:multiLevelType w:val="hybridMultilevel"/>
    <w:tmpl w:val="E288F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969A1"/>
    <w:multiLevelType w:val="hybridMultilevel"/>
    <w:tmpl w:val="CC206B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61FA5"/>
    <w:multiLevelType w:val="hybridMultilevel"/>
    <w:tmpl w:val="792CF2F2"/>
    <w:lvl w:ilvl="0" w:tplc="040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1" w15:restartNumberingAfterBreak="0">
    <w:nsid w:val="5B3E15D7"/>
    <w:multiLevelType w:val="hybridMultilevel"/>
    <w:tmpl w:val="7BAE4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F259F"/>
    <w:multiLevelType w:val="hybridMultilevel"/>
    <w:tmpl w:val="51B06232"/>
    <w:lvl w:ilvl="0" w:tplc="A4F870A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270B71"/>
    <w:multiLevelType w:val="hybridMultilevel"/>
    <w:tmpl w:val="34B8D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B27AC"/>
    <w:multiLevelType w:val="hybridMultilevel"/>
    <w:tmpl w:val="5718997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63F41"/>
    <w:multiLevelType w:val="multilevel"/>
    <w:tmpl w:val="D3C4A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32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32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32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32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32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32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32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32"/>
        <w:u w:val="single"/>
      </w:rPr>
    </w:lvl>
  </w:abstractNum>
  <w:abstractNum w:abstractNumId="16" w15:restartNumberingAfterBreak="0">
    <w:nsid w:val="7E84614A"/>
    <w:multiLevelType w:val="hybridMultilevel"/>
    <w:tmpl w:val="68064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20DCE"/>
    <w:multiLevelType w:val="hybridMultilevel"/>
    <w:tmpl w:val="95182206"/>
    <w:lvl w:ilvl="0" w:tplc="2FA8A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F5956"/>
    <w:multiLevelType w:val="multilevel"/>
    <w:tmpl w:val="06B246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4"/>
  </w:num>
  <w:num w:numId="6">
    <w:abstractNumId w:val="8"/>
  </w:num>
  <w:num w:numId="7">
    <w:abstractNumId w:val="16"/>
  </w:num>
  <w:num w:numId="8">
    <w:abstractNumId w:val="17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6"/>
  </w:num>
  <w:num w:numId="12">
    <w:abstractNumId w:val="7"/>
  </w:num>
  <w:num w:numId="13">
    <w:abstractNumId w:val="15"/>
  </w:num>
  <w:num w:numId="14">
    <w:abstractNumId w:val="1"/>
  </w:num>
  <w:num w:numId="15">
    <w:abstractNumId w:val="18"/>
  </w:num>
  <w:num w:numId="16">
    <w:abstractNumId w:val="11"/>
  </w:num>
  <w:num w:numId="17">
    <w:abstractNumId w:val="9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6D"/>
    <w:rsid w:val="00010345"/>
    <w:rsid w:val="000169D8"/>
    <w:rsid w:val="00081D89"/>
    <w:rsid w:val="000D5BA9"/>
    <w:rsid w:val="000E4C29"/>
    <w:rsid w:val="000F3BA9"/>
    <w:rsid w:val="000F4F1E"/>
    <w:rsid w:val="000F5498"/>
    <w:rsid w:val="00101746"/>
    <w:rsid w:val="00103F3D"/>
    <w:rsid w:val="00110B48"/>
    <w:rsid w:val="00113FCF"/>
    <w:rsid w:val="001164A3"/>
    <w:rsid w:val="00120623"/>
    <w:rsid w:val="0017187E"/>
    <w:rsid w:val="00172776"/>
    <w:rsid w:val="00183B50"/>
    <w:rsid w:val="001A2F80"/>
    <w:rsid w:val="001C3979"/>
    <w:rsid w:val="002005B8"/>
    <w:rsid w:val="002451F9"/>
    <w:rsid w:val="00266BFB"/>
    <w:rsid w:val="00290461"/>
    <w:rsid w:val="002A3C37"/>
    <w:rsid w:val="002B4E35"/>
    <w:rsid w:val="002C52AA"/>
    <w:rsid w:val="002D0CAE"/>
    <w:rsid w:val="002D4909"/>
    <w:rsid w:val="002E7729"/>
    <w:rsid w:val="00331BED"/>
    <w:rsid w:val="003335E0"/>
    <w:rsid w:val="00335E75"/>
    <w:rsid w:val="003458D7"/>
    <w:rsid w:val="003511E7"/>
    <w:rsid w:val="003512CA"/>
    <w:rsid w:val="00393821"/>
    <w:rsid w:val="003A16B3"/>
    <w:rsid w:val="003B2D6E"/>
    <w:rsid w:val="003C3140"/>
    <w:rsid w:val="003D1D3A"/>
    <w:rsid w:val="003D226B"/>
    <w:rsid w:val="003D337A"/>
    <w:rsid w:val="003F0FC6"/>
    <w:rsid w:val="003F3404"/>
    <w:rsid w:val="003F6024"/>
    <w:rsid w:val="0040014E"/>
    <w:rsid w:val="00420103"/>
    <w:rsid w:val="00420D0C"/>
    <w:rsid w:val="00425437"/>
    <w:rsid w:val="00427B39"/>
    <w:rsid w:val="00437A36"/>
    <w:rsid w:val="00455F89"/>
    <w:rsid w:val="00474C20"/>
    <w:rsid w:val="004751E1"/>
    <w:rsid w:val="004757D7"/>
    <w:rsid w:val="00475986"/>
    <w:rsid w:val="004A14D0"/>
    <w:rsid w:val="004C011E"/>
    <w:rsid w:val="004D3C97"/>
    <w:rsid w:val="004E782A"/>
    <w:rsid w:val="00512293"/>
    <w:rsid w:val="00512DA3"/>
    <w:rsid w:val="0054369B"/>
    <w:rsid w:val="00572DE8"/>
    <w:rsid w:val="005A3D21"/>
    <w:rsid w:val="005E2D66"/>
    <w:rsid w:val="005F08FD"/>
    <w:rsid w:val="005F708E"/>
    <w:rsid w:val="00602731"/>
    <w:rsid w:val="00616F6E"/>
    <w:rsid w:val="00640741"/>
    <w:rsid w:val="006407C7"/>
    <w:rsid w:val="00662CF3"/>
    <w:rsid w:val="00664ED2"/>
    <w:rsid w:val="00672555"/>
    <w:rsid w:val="006923A6"/>
    <w:rsid w:val="0069479A"/>
    <w:rsid w:val="006B11AC"/>
    <w:rsid w:val="006B7293"/>
    <w:rsid w:val="006C310A"/>
    <w:rsid w:val="006C32DC"/>
    <w:rsid w:val="006C52F6"/>
    <w:rsid w:val="006E4414"/>
    <w:rsid w:val="00720359"/>
    <w:rsid w:val="0073667C"/>
    <w:rsid w:val="00745BEC"/>
    <w:rsid w:val="00747CB3"/>
    <w:rsid w:val="007619AC"/>
    <w:rsid w:val="007818A8"/>
    <w:rsid w:val="007B6E72"/>
    <w:rsid w:val="007F5D27"/>
    <w:rsid w:val="00811552"/>
    <w:rsid w:val="008213DB"/>
    <w:rsid w:val="00824FA9"/>
    <w:rsid w:val="00831FEA"/>
    <w:rsid w:val="00833826"/>
    <w:rsid w:val="008528CC"/>
    <w:rsid w:val="00853BBC"/>
    <w:rsid w:val="00862DC3"/>
    <w:rsid w:val="008716A1"/>
    <w:rsid w:val="00882C7C"/>
    <w:rsid w:val="00883286"/>
    <w:rsid w:val="008A314D"/>
    <w:rsid w:val="008B0F07"/>
    <w:rsid w:val="008B2535"/>
    <w:rsid w:val="008B28B8"/>
    <w:rsid w:val="008D0B66"/>
    <w:rsid w:val="008E5141"/>
    <w:rsid w:val="0090347F"/>
    <w:rsid w:val="009122C5"/>
    <w:rsid w:val="0091441B"/>
    <w:rsid w:val="00934BF0"/>
    <w:rsid w:val="00934D0A"/>
    <w:rsid w:val="00937FFD"/>
    <w:rsid w:val="009430E9"/>
    <w:rsid w:val="00956581"/>
    <w:rsid w:val="0095771E"/>
    <w:rsid w:val="009666C4"/>
    <w:rsid w:val="009711C5"/>
    <w:rsid w:val="0097514B"/>
    <w:rsid w:val="00977B44"/>
    <w:rsid w:val="00980351"/>
    <w:rsid w:val="009A0D10"/>
    <w:rsid w:val="009B442C"/>
    <w:rsid w:val="009B5908"/>
    <w:rsid w:val="009B5A84"/>
    <w:rsid w:val="009C46E2"/>
    <w:rsid w:val="009D2093"/>
    <w:rsid w:val="009D2A94"/>
    <w:rsid w:val="009D3DD2"/>
    <w:rsid w:val="009E35AF"/>
    <w:rsid w:val="009E684E"/>
    <w:rsid w:val="009F708C"/>
    <w:rsid w:val="00A24920"/>
    <w:rsid w:val="00A513B7"/>
    <w:rsid w:val="00A563D2"/>
    <w:rsid w:val="00A61BA8"/>
    <w:rsid w:val="00A6352C"/>
    <w:rsid w:val="00A66D9C"/>
    <w:rsid w:val="00A80D7A"/>
    <w:rsid w:val="00A8318B"/>
    <w:rsid w:val="00A83248"/>
    <w:rsid w:val="00A86E19"/>
    <w:rsid w:val="00A93127"/>
    <w:rsid w:val="00AB18A3"/>
    <w:rsid w:val="00AB2DE7"/>
    <w:rsid w:val="00AD517C"/>
    <w:rsid w:val="00AD605A"/>
    <w:rsid w:val="00AE5936"/>
    <w:rsid w:val="00AF08D3"/>
    <w:rsid w:val="00B1342F"/>
    <w:rsid w:val="00B14F3A"/>
    <w:rsid w:val="00B224B3"/>
    <w:rsid w:val="00B36789"/>
    <w:rsid w:val="00B409A2"/>
    <w:rsid w:val="00B57F09"/>
    <w:rsid w:val="00B61D76"/>
    <w:rsid w:val="00B65F5B"/>
    <w:rsid w:val="00B66A70"/>
    <w:rsid w:val="00B9538A"/>
    <w:rsid w:val="00BB6ED8"/>
    <w:rsid w:val="00BC016D"/>
    <w:rsid w:val="00BD75A6"/>
    <w:rsid w:val="00BE087B"/>
    <w:rsid w:val="00C13515"/>
    <w:rsid w:val="00C13DA0"/>
    <w:rsid w:val="00C1622A"/>
    <w:rsid w:val="00C21E17"/>
    <w:rsid w:val="00C25412"/>
    <w:rsid w:val="00C441B8"/>
    <w:rsid w:val="00C52983"/>
    <w:rsid w:val="00C65821"/>
    <w:rsid w:val="00C659F9"/>
    <w:rsid w:val="00CA3130"/>
    <w:rsid w:val="00CA36E8"/>
    <w:rsid w:val="00CB1296"/>
    <w:rsid w:val="00CC10EE"/>
    <w:rsid w:val="00CD24FB"/>
    <w:rsid w:val="00CD54FA"/>
    <w:rsid w:val="00CE2F7B"/>
    <w:rsid w:val="00CE7FAC"/>
    <w:rsid w:val="00D12392"/>
    <w:rsid w:val="00D276F9"/>
    <w:rsid w:val="00D37AA9"/>
    <w:rsid w:val="00D514B2"/>
    <w:rsid w:val="00D57E97"/>
    <w:rsid w:val="00D63822"/>
    <w:rsid w:val="00D67FA9"/>
    <w:rsid w:val="00D76B71"/>
    <w:rsid w:val="00D809A7"/>
    <w:rsid w:val="00D87390"/>
    <w:rsid w:val="00D91335"/>
    <w:rsid w:val="00DA328C"/>
    <w:rsid w:val="00DB029A"/>
    <w:rsid w:val="00DB05CB"/>
    <w:rsid w:val="00DB2FAF"/>
    <w:rsid w:val="00DC000C"/>
    <w:rsid w:val="00DC044A"/>
    <w:rsid w:val="00DC7B83"/>
    <w:rsid w:val="00DD50D8"/>
    <w:rsid w:val="00DD5EE0"/>
    <w:rsid w:val="00DE16FB"/>
    <w:rsid w:val="00DE2FB9"/>
    <w:rsid w:val="00DE5A06"/>
    <w:rsid w:val="00E06BD7"/>
    <w:rsid w:val="00E23E22"/>
    <w:rsid w:val="00E27ABD"/>
    <w:rsid w:val="00E32E5C"/>
    <w:rsid w:val="00E40E99"/>
    <w:rsid w:val="00E642DC"/>
    <w:rsid w:val="00E65514"/>
    <w:rsid w:val="00E727CD"/>
    <w:rsid w:val="00E72B3C"/>
    <w:rsid w:val="00E85B40"/>
    <w:rsid w:val="00E87481"/>
    <w:rsid w:val="00E92681"/>
    <w:rsid w:val="00EA1143"/>
    <w:rsid w:val="00EA490E"/>
    <w:rsid w:val="00EB1322"/>
    <w:rsid w:val="00EB2683"/>
    <w:rsid w:val="00EB4F91"/>
    <w:rsid w:val="00EB5367"/>
    <w:rsid w:val="00EC4CB1"/>
    <w:rsid w:val="00ED22CA"/>
    <w:rsid w:val="00ED79B1"/>
    <w:rsid w:val="00ED7F0C"/>
    <w:rsid w:val="00EE2620"/>
    <w:rsid w:val="00F00963"/>
    <w:rsid w:val="00F06DAB"/>
    <w:rsid w:val="00F1563D"/>
    <w:rsid w:val="00F218FC"/>
    <w:rsid w:val="00F677CD"/>
    <w:rsid w:val="00F822BA"/>
    <w:rsid w:val="00FB2D78"/>
    <w:rsid w:val="00FC2840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BEFD"/>
  <w15:docId w15:val="{DF7AEE68-C362-4A9D-89B0-378875CE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0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C016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3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BC016D"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E6F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BC016D"/>
    <w:pPr>
      <w:keepNext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BC016D"/>
    <w:pPr>
      <w:keepNext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C016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BC016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BC016D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BC01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BC016D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BC01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C52983"/>
    <w:pPr>
      <w:spacing w:line="360" w:lineRule="auto"/>
      <w:jc w:val="both"/>
    </w:pPr>
    <w:rPr>
      <w:rFonts w:ascii="Calibri" w:hAnsi="Calibri"/>
      <w:b/>
      <w:sz w:val="22"/>
      <w:szCs w:val="22"/>
    </w:rPr>
  </w:style>
  <w:style w:type="paragraph" w:styleId="Textkomente">
    <w:name w:val="annotation text"/>
    <w:basedOn w:val="Normln"/>
    <w:link w:val="TextkomenteChar"/>
    <w:semiHidden/>
    <w:rsid w:val="00BC016D"/>
  </w:style>
  <w:style w:type="character" w:customStyle="1" w:styleId="TextkomenteChar">
    <w:name w:val="Text komentáře Char"/>
    <w:basedOn w:val="Standardnpsmoodstavce"/>
    <w:link w:val="Textkomente"/>
    <w:semiHidden/>
    <w:rsid w:val="00BC0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C01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01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C016D"/>
  </w:style>
  <w:style w:type="paragraph" w:styleId="Zkladntext2">
    <w:name w:val="Body Text 2"/>
    <w:basedOn w:val="Normln"/>
    <w:link w:val="Zkladntext2Char"/>
    <w:rsid w:val="00BC016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BC01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BC01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C0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C016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C0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16D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425437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normal">
    <w:name w:val="-wm-msonormal"/>
    <w:basedOn w:val="Normln"/>
    <w:rsid w:val="00A563D2"/>
    <w:pPr>
      <w:spacing w:before="100" w:beforeAutospacing="1" w:after="100" w:afterAutospacing="1"/>
    </w:pPr>
    <w:rPr>
      <w:sz w:val="24"/>
      <w:szCs w:val="24"/>
    </w:rPr>
  </w:style>
  <w:style w:type="character" w:customStyle="1" w:styleId="hgkelc">
    <w:name w:val="hgkelc"/>
    <w:basedOn w:val="Standardnpsmoodstavce"/>
    <w:rsid w:val="00B57F09"/>
  </w:style>
  <w:style w:type="character" w:styleId="Hypertextovodkaz">
    <w:name w:val="Hyperlink"/>
    <w:basedOn w:val="Standardnpsmoodstavce"/>
    <w:uiPriority w:val="99"/>
    <w:unhideWhenUsed/>
    <w:rsid w:val="00C13DA0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8213D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513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C4CB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C4CB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Odkazintenzivn">
    <w:name w:val="Intense Reference"/>
    <w:basedOn w:val="Standardnpsmoodstavce"/>
    <w:uiPriority w:val="32"/>
    <w:qFormat/>
    <w:rsid w:val="00A93127"/>
    <w:rPr>
      <w:b/>
      <w:bCs/>
      <w:smallCaps/>
      <w:color w:val="4F81BD" w:themeColor="accent1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31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8318B"/>
    <w:rPr>
      <w:rFonts w:eastAsiaTheme="minorEastAsia"/>
      <w:color w:val="5A5A5A" w:themeColor="text1" w:themeTint="A5"/>
      <w:spacing w:val="15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E6F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sh.cz/aktiv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E0216-BBBF-401C-AC53-0EE95314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2109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AHOL, spol. s r. o.</Company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Hladna</dc:creator>
  <cp:lastModifiedBy>Nogolová Lýdie</cp:lastModifiedBy>
  <cp:revision>2</cp:revision>
  <cp:lastPrinted>2024-03-27T09:48:00Z</cp:lastPrinted>
  <dcterms:created xsi:type="dcterms:W3CDTF">2025-09-29T11:02:00Z</dcterms:created>
  <dcterms:modified xsi:type="dcterms:W3CDTF">2025-09-29T11:02:00Z</dcterms:modified>
</cp:coreProperties>
</file>